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2C2A" w:rsidRDefault="00B65801" w14:paraId="31543CC2" w14:textId="77777777">
      <w:pPr>
        <w:spacing w:after="0" w:line="240" w:lineRule="auto"/>
        <w:jc w:val="center"/>
        <w:rPr>
          <w:rFonts w:ascii="Arial" w:hAnsi="Arial" w:eastAsia="Arial" w:cs="Arial"/>
          <w:b/>
        </w:rPr>
      </w:pPr>
      <w:r>
        <w:rPr>
          <w:rFonts w:ascii="Arial" w:hAnsi="Arial" w:eastAsia="Arial" w:cs="Arial"/>
          <w:b/>
        </w:rPr>
        <w:t>ANEXO N° 9.</w:t>
      </w:r>
    </w:p>
    <w:p w:rsidR="00422C2A" w:rsidRDefault="00B65801" w14:paraId="07ABB15A" w14:textId="77777777">
      <w:pPr>
        <w:spacing w:after="0"/>
        <w:jc w:val="center"/>
        <w:rPr>
          <w:rFonts w:ascii="Quattrocento Sans" w:hAnsi="Quattrocento Sans" w:eastAsia="Quattrocento Sans" w:cs="Quattrocento Sans"/>
          <w:b/>
          <w:color w:val="000000"/>
          <w:sz w:val="18"/>
          <w:szCs w:val="18"/>
        </w:rPr>
      </w:pPr>
      <w:r>
        <w:rPr>
          <w:rFonts w:ascii="Arial" w:hAnsi="Arial" w:eastAsia="Arial" w:cs="Arial"/>
          <w:b/>
          <w:sz w:val="24"/>
          <w:szCs w:val="24"/>
        </w:rPr>
        <w:t>CUMPLIMIENTO Y ACEPTACIÓN TARIFARIO</w:t>
      </w:r>
    </w:p>
    <w:p w:rsidR="00422C2A" w:rsidRDefault="00B65801" w14:paraId="60BF7920" w14:textId="77777777">
      <w:pPr>
        <w:pBdr>
          <w:top w:val="nil"/>
          <w:left w:val="nil"/>
          <w:bottom w:val="nil"/>
          <w:right w:val="nil"/>
          <w:between w:val="nil"/>
        </w:pBdr>
        <w:spacing w:after="0" w:line="240" w:lineRule="auto"/>
        <w:jc w:val="center"/>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00422C2A" w:rsidRDefault="00B65801" w14:paraId="2890FA54" w14:textId="77777777">
      <w:pPr>
        <w:pBdr>
          <w:top w:val="nil"/>
          <w:left w:val="nil"/>
          <w:bottom w:val="nil"/>
          <w:right w:val="nil"/>
          <w:between w:val="nil"/>
        </w:pBdr>
        <w:spacing w:after="0" w:line="240" w:lineRule="auto"/>
        <w:jc w:val="center"/>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Pr="00980E90" w:rsidR="00422C2A" w:rsidRDefault="00B65801" w14:paraId="5CE02282" w14:textId="77777777">
      <w:pPr>
        <w:pBdr>
          <w:top w:val="nil"/>
          <w:left w:val="nil"/>
          <w:bottom w:val="nil"/>
          <w:right w:val="nil"/>
          <w:between w:val="nil"/>
        </w:pBdr>
        <w:spacing w:after="0" w:line="240" w:lineRule="auto"/>
        <w:rPr>
          <w:rFonts w:ascii="Quattrocento Sans" w:hAnsi="Quattrocento Sans" w:eastAsia="Quattrocento Sans" w:cs="Quattrocento Sans"/>
          <w:color w:val="000000"/>
          <w:sz w:val="24"/>
          <w:szCs w:val="24"/>
        </w:rPr>
      </w:pPr>
      <w:r w:rsidRPr="00980E90">
        <w:rPr>
          <w:rFonts w:ascii="Arial" w:hAnsi="Arial" w:eastAsia="Arial" w:cs="Arial"/>
          <w:color w:val="000000"/>
          <w:sz w:val="24"/>
          <w:szCs w:val="24"/>
        </w:rPr>
        <w:t>Nombre proponente:  _______________________________</w:t>
      </w:r>
    </w:p>
    <w:p w:rsidRPr="00980E90" w:rsidR="00980E90" w:rsidP="00980E90" w:rsidRDefault="00980E90" w14:paraId="62132071" w14:textId="77777777">
      <w:pPr>
        <w:spacing w:after="0" w:line="240" w:lineRule="auto"/>
        <w:rPr>
          <w:rFonts w:ascii="Arial" w:hAnsi="Arial" w:eastAsia="Arial" w:cs="Arial"/>
          <w:b/>
          <w:color w:val="000000"/>
          <w:sz w:val="24"/>
          <w:szCs w:val="24"/>
        </w:rPr>
      </w:pPr>
    </w:p>
    <w:p w:rsidRPr="00980E90" w:rsidR="00980E90" w:rsidP="00980E90" w:rsidRDefault="00980E90" w14:paraId="11001119" w14:textId="698539E7">
      <w:pPr>
        <w:spacing w:after="0" w:line="240" w:lineRule="auto"/>
        <w:rPr>
          <w:rFonts w:ascii="Quattrocento Sans" w:hAnsi="Quattrocento Sans" w:eastAsia="Quattrocento Sans" w:cs="Quattrocento Sans"/>
          <w:color w:val="000000"/>
          <w:sz w:val="24"/>
          <w:szCs w:val="24"/>
        </w:rPr>
      </w:pPr>
      <w:bookmarkStart w:name="_Hlk211410265" w:id="0"/>
      <w:r w:rsidRPr="00980E90">
        <w:rPr>
          <w:rFonts w:ascii="Arial" w:hAnsi="Arial" w:eastAsia="Arial" w:cs="Arial"/>
          <w:b/>
          <w:color w:val="000000"/>
          <w:sz w:val="24"/>
          <w:szCs w:val="24"/>
        </w:rPr>
        <w:t xml:space="preserve">Referencia: </w:t>
      </w:r>
      <w:r w:rsidRPr="00980E90">
        <w:rPr>
          <w:rFonts w:ascii="Arial" w:hAnsi="Arial" w:eastAsia="Arial" w:cs="Arial"/>
          <w:color w:val="000000"/>
          <w:sz w:val="24"/>
          <w:szCs w:val="24"/>
        </w:rPr>
        <w:t>Invitación abierta 001 de 202</w:t>
      </w:r>
      <w:r w:rsidR="00261295">
        <w:rPr>
          <w:rFonts w:ascii="Arial" w:hAnsi="Arial" w:eastAsia="Arial" w:cs="Arial"/>
          <w:color w:val="000000"/>
          <w:sz w:val="24"/>
          <w:szCs w:val="24"/>
        </w:rPr>
        <w:t>6</w:t>
      </w:r>
      <w:r w:rsidRPr="00980E90">
        <w:rPr>
          <w:rFonts w:ascii="Arial" w:hAnsi="Arial" w:eastAsia="Arial" w:cs="Arial"/>
          <w:color w:val="000000"/>
          <w:sz w:val="24"/>
          <w:szCs w:val="24"/>
        </w:rPr>
        <w:t>.  </w:t>
      </w:r>
    </w:p>
    <w:p w:rsidRPr="00980E90" w:rsidR="00980E90" w:rsidP="00980E90" w:rsidRDefault="00980E90" w14:paraId="4A9C95D1" w14:textId="77777777">
      <w:pPr>
        <w:spacing w:after="0" w:line="240" w:lineRule="auto"/>
        <w:rPr>
          <w:rFonts w:ascii="Arial" w:hAnsi="Arial" w:eastAsia="Arial" w:cs="Arial"/>
          <w:color w:val="000000"/>
          <w:sz w:val="24"/>
          <w:szCs w:val="24"/>
        </w:rPr>
      </w:pPr>
      <w:r w:rsidRPr="00980E90">
        <w:rPr>
          <w:rFonts w:ascii="Arial" w:hAnsi="Arial" w:eastAsia="Arial" w:cs="Arial"/>
          <w:color w:val="000000"/>
          <w:sz w:val="24"/>
          <w:szCs w:val="24"/>
        </w:rPr>
        <w:t> </w:t>
      </w:r>
    </w:p>
    <w:p w:rsidR="00980E90" w:rsidP="59DC8C4C" w:rsidRDefault="00980E90" w14:paraId="06A192AB" w14:textId="6834890C">
      <w:pPr>
        <w:jc w:val="both"/>
        <w:rPr>
          <w:rFonts w:ascii="Arial" w:hAnsi="Arial" w:eastAsia="Arial" w:cs="Arial"/>
          <w:noProof w:val="0"/>
          <w:sz w:val="22"/>
          <w:szCs w:val="22"/>
          <w:lang w:val="es-CO"/>
        </w:rPr>
      </w:pPr>
      <w:r w:rsidRPr="59DC8C4C" w:rsidR="00980E90">
        <w:rPr>
          <w:rFonts w:ascii="Arial" w:hAnsi="Arial" w:eastAsia="Arial" w:cs="Arial"/>
          <w:b w:val="1"/>
          <w:bCs w:val="1"/>
          <w:sz w:val="24"/>
          <w:szCs w:val="24"/>
        </w:rPr>
        <w:t>Objeto:</w:t>
      </w:r>
      <w:r w:rsidRPr="59DC8C4C" w:rsidR="00980E90">
        <w:rPr>
          <w:rFonts w:ascii="Arial" w:hAnsi="Arial" w:eastAsia="Arial" w:cs="Arial"/>
          <w:sz w:val="24"/>
          <w:szCs w:val="24"/>
        </w:rPr>
        <w:t xml:space="preserve"> </w:t>
      </w:r>
      <w:bookmarkEnd w:id="0"/>
      <w:r w:rsidRPr="59DC8C4C" w:rsidR="0F6CF7C2">
        <w:rPr>
          <w:rFonts w:ascii="Arial" w:hAnsi="Arial" w:eastAsia="Arial" w:cs="Arial"/>
          <w:b w:val="0"/>
          <w:bCs w:val="0"/>
          <w:i w:val="0"/>
          <w:iCs w:val="0"/>
          <w:caps w:val="0"/>
          <w:smallCaps w:val="0"/>
          <w:noProof w:val="0"/>
          <w:color w:val="000000" w:themeColor="text1" w:themeTint="FF" w:themeShade="FF"/>
          <w:sz w:val="22"/>
          <w:szCs w:val="22"/>
          <w:lang w:val="es-CO"/>
        </w:rPr>
        <w:t>CONTRATAR EL SERVICIO DE ALIMENTACION ESPECIALIZADA, QUE INCLUYA OPCIONES FORMATO PREMIUM, GOURMET Y SALUDABLE, DESTINADOS A LA ATENCIÓN DE LOS EVENTOS, ACTIVIDADES Y PROYECTOS GESTIONADOS POR LA EMPRESA DE PARQUES Y EVENTOS DE ANTIOQUIA – ACTIVA Y/O SUS RESPECTIVOS CLIENTES.</w:t>
      </w:r>
    </w:p>
    <w:p w:rsidR="00422C2A" w:rsidRDefault="00B65801" w14:paraId="55B57933" w14:textId="524B1409">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 xml:space="preserve">Con la presentación del presente formato, el proponente acredita y acepta el cumplimiento de los valores unitarios del tarifario que resulte del presente proceso, </w:t>
      </w:r>
      <w:r>
        <w:rPr>
          <w:rFonts w:ascii="Arial" w:hAnsi="Arial" w:eastAsia="Arial" w:cs="Arial"/>
          <w:sz w:val="24"/>
          <w:szCs w:val="24"/>
        </w:rPr>
        <w:t>este</w:t>
      </w:r>
      <w:r>
        <w:rPr>
          <w:rFonts w:ascii="Arial" w:hAnsi="Arial" w:eastAsia="Arial" w:cs="Arial"/>
          <w:color w:val="000000"/>
          <w:sz w:val="24"/>
          <w:szCs w:val="24"/>
        </w:rPr>
        <w:t xml:space="preserve"> se construirá tomando como referencia el valor de la mediana de cada uno de los ítems evaluados, al cual deberán ceñirse como valor máximo al momento de presentar las cotizaciones de servicios a realizarse conforme a lo establecido en los estudios previos y los pliegos de condiciones respecto a la </w:t>
      </w:r>
      <w:r>
        <w:rPr>
          <w:rFonts w:ascii="Arial" w:hAnsi="Arial" w:eastAsia="Arial" w:cs="Arial"/>
          <w:sz w:val="24"/>
          <w:szCs w:val="24"/>
        </w:rPr>
        <w:t>asignación</w:t>
      </w:r>
      <w:r>
        <w:rPr>
          <w:rFonts w:ascii="Arial" w:hAnsi="Arial" w:eastAsia="Arial" w:cs="Arial"/>
          <w:color w:val="000000"/>
          <w:sz w:val="24"/>
          <w:szCs w:val="24"/>
        </w:rPr>
        <w:t xml:space="preserve"> de servicios. </w:t>
      </w:r>
    </w:p>
    <w:p w:rsidR="00422C2A" w:rsidRDefault="00B65801" w14:paraId="2DF78C2B" w14:textId="77777777">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00422C2A" w:rsidRDefault="00B65801" w14:paraId="0CC92404" w14:textId="77777777">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00422C2A" w:rsidRDefault="00B65801" w14:paraId="1B77717E" w14:textId="49DE0EAD">
      <w:pPr>
        <w:pBdr>
          <w:top w:val="nil"/>
          <w:left w:val="nil"/>
          <w:bottom w:val="nil"/>
          <w:right w:val="nil"/>
          <w:between w:val="nil"/>
        </w:pBdr>
        <w:spacing w:after="0" w:line="240" w:lineRule="auto"/>
        <w:jc w:val="both"/>
        <w:rPr>
          <w:rFonts w:ascii="Arial" w:hAnsi="Arial" w:eastAsia="Arial" w:cs="Arial"/>
          <w:sz w:val="24"/>
          <w:szCs w:val="24"/>
        </w:rPr>
      </w:pPr>
      <w:r>
        <w:rPr>
          <w:rFonts w:ascii="Arial" w:hAnsi="Arial" w:eastAsia="Arial" w:cs="Arial"/>
          <w:sz w:val="24"/>
          <w:szCs w:val="24"/>
        </w:rPr>
        <w:t xml:space="preserve">La vigencia del tarifario será por </w:t>
      </w:r>
      <w:r w:rsidR="00261295">
        <w:rPr>
          <w:rFonts w:ascii="Arial" w:hAnsi="Arial" w:eastAsia="Arial" w:cs="Arial"/>
          <w:sz w:val="24"/>
          <w:szCs w:val="24"/>
        </w:rPr>
        <w:t>el tiempo de duración del contrato</w:t>
      </w:r>
      <w:r>
        <w:rPr>
          <w:rFonts w:ascii="Arial" w:hAnsi="Arial" w:eastAsia="Arial" w:cs="Arial"/>
          <w:sz w:val="24"/>
          <w:szCs w:val="24"/>
        </w:rPr>
        <w:t>, posterior a este plazo el valor de cada uno de los ítems tendrá un ajuste el cual será del IPC + 2 PUNTOS.</w:t>
      </w:r>
    </w:p>
    <w:p w:rsidR="00422C2A" w:rsidRDefault="00422C2A" w14:paraId="50499F8D" w14:textId="77777777">
      <w:pPr>
        <w:pBdr>
          <w:top w:val="nil"/>
          <w:left w:val="nil"/>
          <w:bottom w:val="nil"/>
          <w:right w:val="nil"/>
          <w:between w:val="nil"/>
        </w:pBdr>
        <w:spacing w:after="0" w:line="240" w:lineRule="auto"/>
        <w:jc w:val="both"/>
        <w:rPr>
          <w:rFonts w:ascii="Arial" w:hAnsi="Arial" w:eastAsia="Arial" w:cs="Arial"/>
          <w:sz w:val="24"/>
          <w:szCs w:val="24"/>
        </w:rPr>
      </w:pPr>
    </w:p>
    <w:p w:rsidR="00422C2A" w:rsidRDefault="00B65801" w14:paraId="337AC794" w14:textId="77777777">
      <w:pPr>
        <w:pBdr>
          <w:top w:val="nil"/>
          <w:left w:val="nil"/>
          <w:bottom w:val="nil"/>
          <w:right w:val="nil"/>
          <w:between w:val="nil"/>
        </w:pBdr>
        <w:spacing w:after="0" w:line="240" w:lineRule="auto"/>
        <w:jc w:val="both"/>
        <w:rPr>
          <w:rFonts w:ascii="Arial" w:hAnsi="Arial" w:eastAsia="Arial" w:cs="Arial"/>
          <w:sz w:val="24"/>
          <w:szCs w:val="24"/>
        </w:rPr>
      </w:pPr>
      <w:r>
        <w:rPr>
          <w:rFonts w:ascii="Arial" w:hAnsi="Arial" w:eastAsia="Arial" w:cs="Arial"/>
          <w:sz w:val="24"/>
          <w:szCs w:val="24"/>
        </w:rPr>
        <w:t>Aquellos  Ítems que no estén dentro del tarifario se solicitará cotizaciones no solo a otros proveedores aliados sino a las personas naturales o jurídicas dentro de la base de registro de proveedores de ACTIVA.</w:t>
      </w:r>
    </w:p>
    <w:p w:rsidR="00422C2A" w:rsidRDefault="00B65801" w14:paraId="08474D10" w14:textId="77777777">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00422C2A" w:rsidRDefault="00B65801" w14:paraId="32641F8D" w14:textId="77777777">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 </w:t>
      </w:r>
    </w:p>
    <w:p w:rsidR="00422C2A" w:rsidRDefault="00422C2A" w14:paraId="461B3BAA" w14:textId="77777777">
      <w:pPr>
        <w:pBdr>
          <w:top w:val="nil"/>
          <w:left w:val="nil"/>
          <w:bottom w:val="nil"/>
          <w:right w:val="nil"/>
          <w:between w:val="nil"/>
        </w:pBdr>
        <w:spacing w:after="0" w:line="240" w:lineRule="auto"/>
        <w:rPr>
          <w:rFonts w:ascii="Arial" w:hAnsi="Arial" w:eastAsia="Arial" w:cs="Arial"/>
          <w:sz w:val="24"/>
          <w:szCs w:val="24"/>
        </w:rPr>
      </w:pPr>
    </w:p>
    <w:p w:rsidR="00422C2A" w:rsidRDefault="00B65801" w14:paraId="1DCCC1A0" w14:textId="77777777">
      <w:pPr>
        <w:pBdr>
          <w:top w:val="nil"/>
          <w:left w:val="nil"/>
          <w:bottom w:val="nil"/>
          <w:right w:val="nil"/>
          <w:between w:val="nil"/>
        </w:pBd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sz w:val="24"/>
          <w:szCs w:val="24"/>
        </w:rPr>
        <w:t>Firma representante legal del proponente</w:t>
      </w:r>
      <w:r>
        <w:rPr>
          <w:rFonts w:ascii="Arial" w:hAnsi="Arial" w:eastAsia="Arial" w:cs="Arial"/>
          <w:sz w:val="24"/>
          <w:szCs w:val="24"/>
        </w:rPr>
        <w:t>:</w:t>
      </w:r>
    </w:p>
    <w:p w:rsidR="00422C2A" w:rsidRDefault="00B65801" w14:paraId="532CDAEF" w14:textId="77777777">
      <w:pPr>
        <w:pBdr>
          <w:top w:val="nil"/>
          <w:left w:val="nil"/>
          <w:bottom w:val="nil"/>
          <w:right w:val="nil"/>
          <w:between w:val="nil"/>
        </w:pBdr>
        <w:spacing w:after="0" w:line="240" w:lineRule="auto"/>
        <w:rPr>
          <w:rFonts w:ascii="Quattrocento Sans" w:hAnsi="Quattrocento Sans" w:eastAsia="Quattrocento Sans" w:cs="Quattrocento Sans"/>
          <w:color w:val="000000"/>
          <w:sz w:val="18"/>
          <w:szCs w:val="18"/>
        </w:rPr>
      </w:pPr>
      <w:r>
        <w:rPr>
          <w:rFonts w:ascii="Arial" w:hAnsi="Arial" w:eastAsia="Arial" w:cs="Arial"/>
          <w:color w:val="000000"/>
          <w:sz w:val="24"/>
          <w:szCs w:val="24"/>
        </w:rPr>
        <w:t>Nombre:  </w:t>
      </w:r>
    </w:p>
    <w:p w:rsidR="00422C2A" w:rsidRDefault="00B65801" w14:paraId="7AD7EB6C" w14:textId="77777777">
      <w:pPr>
        <w:pBdr>
          <w:top w:val="nil"/>
          <w:left w:val="nil"/>
          <w:bottom w:val="nil"/>
          <w:right w:val="nil"/>
          <w:between w:val="nil"/>
        </w:pBdr>
        <w:spacing w:after="0" w:line="240" w:lineRule="auto"/>
        <w:jc w:val="both"/>
        <w:rPr>
          <w:rFonts w:ascii="Quattrocento Sans" w:hAnsi="Quattrocento Sans" w:eastAsia="Quattrocento Sans" w:cs="Quattrocento Sans"/>
          <w:color w:val="000000"/>
          <w:sz w:val="18"/>
          <w:szCs w:val="18"/>
        </w:rPr>
      </w:pPr>
      <w:r>
        <w:rPr>
          <w:rFonts w:ascii="Arial" w:hAnsi="Arial" w:eastAsia="Arial" w:cs="Arial"/>
          <w:color w:val="000000"/>
          <w:sz w:val="24"/>
          <w:szCs w:val="24"/>
        </w:rPr>
        <w:t>Documento de Identidad:  </w:t>
      </w:r>
    </w:p>
    <w:p w:rsidR="00422C2A" w:rsidRDefault="00B65801" w14:paraId="486F7DF4" w14:textId="77777777">
      <w:pPr>
        <w:tabs>
          <w:tab w:val="left" w:pos="5160"/>
        </w:tabs>
        <w:rPr>
          <w:rFonts w:ascii="Arial" w:hAnsi="Arial" w:eastAsia="Arial" w:cs="Arial"/>
        </w:rPr>
      </w:pPr>
      <w:r>
        <w:rPr>
          <w:rFonts w:ascii="Arial" w:hAnsi="Arial" w:eastAsia="Arial" w:cs="Arial"/>
        </w:rPr>
        <w:tab/>
      </w:r>
    </w:p>
    <w:sectPr w:rsidR="00422C2A">
      <w:headerReference w:type="even" r:id="rId10"/>
      <w:headerReference w:type="default" r:id="rId11"/>
      <w:footerReference w:type="even" r:id="rId12"/>
      <w:footerReference w:type="default" r:id="rId13"/>
      <w:headerReference w:type="first" r:id="rId14"/>
      <w:footerReference w:type="first" r:id="rId15"/>
      <w:pgSz w:w="12240" w:h="15840" w:orient="portrait"/>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562C7" w:rsidRDefault="00E562C7" w14:paraId="2C25DCE6" w14:textId="77777777">
      <w:pPr>
        <w:spacing w:after="0" w:line="240" w:lineRule="auto"/>
      </w:pPr>
      <w:r>
        <w:separator/>
      </w:r>
    </w:p>
  </w:endnote>
  <w:endnote w:type="continuationSeparator" w:id="0">
    <w:p w:rsidR="00E562C7" w:rsidRDefault="00E562C7" w14:paraId="414D2AD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22C2A" w:rsidRDefault="00422C2A" w14:paraId="21B523B5" w14:textId="77777777">
    <w:pPr>
      <w:pBdr>
        <w:top w:val="nil"/>
        <w:left w:val="nil"/>
        <w:bottom w:val="nil"/>
        <w:right w:val="nil"/>
        <w:between w:val="nil"/>
      </w:pBdr>
      <w:tabs>
        <w:tab w:val="center" w:pos="4252"/>
        <w:tab w:val="right" w:pos="8504"/>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22C2A" w:rsidRDefault="00B65801" w14:paraId="339DCC33" w14:textId="77777777">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22C2A" w:rsidRDefault="00422C2A" w14:paraId="0B0CB845" w14:textId="77777777">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562C7" w:rsidRDefault="00E562C7" w14:paraId="435C611B" w14:textId="77777777">
      <w:pPr>
        <w:spacing w:after="0" w:line="240" w:lineRule="auto"/>
      </w:pPr>
      <w:r>
        <w:separator/>
      </w:r>
    </w:p>
  </w:footnote>
  <w:footnote w:type="continuationSeparator" w:id="0">
    <w:p w:rsidR="00E562C7" w:rsidRDefault="00E562C7" w14:paraId="68A5896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22C2A" w:rsidRDefault="00422C2A" w14:paraId="2994871D" w14:textId="77777777">
    <w:pPr>
      <w:pBdr>
        <w:top w:val="nil"/>
        <w:left w:val="nil"/>
        <w:bottom w:val="nil"/>
        <w:right w:val="nil"/>
        <w:between w:val="nil"/>
      </w:pBd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22C2A" w:rsidRDefault="00422C2A" w14:paraId="045A1A30" w14:textId="77777777">
    <w:pPr>
      <w:widowControl w:val="0"/>
      <w:pBdr>
        <w:top w:val="nil"/>
        <w:left w:val="nil"/>
        <w:bottom w:val="nil"/>
        <w:right w:val="nil"/>
        <w:between w:val="nil"/>
      </w:pBdr>
      <w:spacing w:after="0"/>
      <w:rPr>
        <w:rFonts w:ascii="Arial" w:hAnsi="Arial" w:eastAsia="Arial" w:cs="Arial"/>
      </w:rPr>
    </w:pPr>
  </w:p>
  <w:tbl>
    <w:tblPr>
      <w:tblStyle w:val="a"/>
      <w:tblW w:w="1059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710"/>
      <w:gridCol w:w="5659"/>
      <w:gridCol w:w="2230"/>
    </w:tblGrid>
    <w:tr w:rsidR="00422C2A" w14:paraId="651A1272" w14:textId="77777777">
      <w:trPr>
        <w:cantSplit/>
        <w:trHeight w:val="846"/>
        <w:jc w:val="center"/>
      </w:trPr>
      <w:tc>
        <w:tcPr>
          <w:tcW w:w="2710" w:type="dxa"/>
          <w:vMerge w:val="restart"/>
          <w:tcBorders>
            <w:top w:val="single" w:color="000000" w:sz="4" w:space="0"/>
            <w:left w:val="single" w:color="000000" w:sz="4" w:space="0"/>
            <w:bottom w:val="single" w:color="000000" w:sz="4" w:space="0"/>
            <w:right w:val="single" w:color="000000" w:sz="4" w:space="0"/>
          </w:tcBorders>
          <w:vAlign w:val="center"/>
        </w:tcPr>
        <w:p w:rsidR="00422C2A" w:rsidRDefault="00B65801" w14:paraId="0FAB5E69" w14:textId="77777777">
          <w:pPr>
            <w:tabs>
              <w:tab w:val="center" w:pos="4419"/>
              <w:tab w:val="right" w:pos="8838"/>
            </w:tabs>
            <w:jc w:val="center"/>
            <w:rPr>
              <w:rFonts w:ascii="Tahoma" w:hAnsi="Tahoma" w:eastAsia="Tahoma" w:cs="Tahoma"/>
              <w:sz w:val="20"/>
              <w:szCs w:val="20"/>
            </w:rPr>
          </w:pPr>
          <w:r>
            <w:rPr>
              <w:noProof/>
            </w:rPr>
            <w:drawing>
              <wp:anchor distT="0" distB="0" distL="114300" distR="114300" simplePos="0" relativeHeight="251658240" behindDoc="0" locked="0" layoutInCell="1" hidden="0" allowOverlap="1" wp14:anchorId="32C80537" wp14:editId="3E7CD81C">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color="000000" w:sz="4" w:space="0"/>
            <w:left w:val="single" w:color="000000" w:sz="4" w:space="0"/>
            <w:bottom w:val="single" w:color="000000" w:sz="4" w:space="0"/>
            <w:right w:val="single" w:color="000000" w:sz="4" w:space="0"/>
          </w:tcBorders>
          <w:vAlign w:val="center"/>
        </w:tcPr>
        <w:p w:rsidR="00422C2A" w:rsidRDefault="00B65801" w14:paraId="3C5193BF" w14:textId="77777777">
          <w:pPr>
            <w:pBdr>
              <w:top w:val="nil"/>
              <w:left w:val="nil"/>
              <w:bottom w:val="nil"/>
              <w:right w:val="nil"/>
              <w:between w:val="nil"/>
            </w:pBdr>
            <w:spacing w:after="0" w:line="240" w:lineRule="auto"/>
            <w:jc w:val="center"/>
            <w:rPr>
              <w:rFonts w:ascii="Montserrat Medium" w:hAnsi="Montserrat Medium" w:eastAsia="Montserrat Medium" w:cs="Montserrat Medium"/>
              <w:b/>
              <w:color w:val="000000"/>
              <w:sz w:val="24"/>
              <w:szCs w:val="24"/>
            </w:rPr>
          </w:pPr>
          <w:r>
            <w:rPr>
              <w:rFonts w:ascii="Montserrat Medium" w:hAnsi="Montserrat Medium" w:eastAsia="Montserrat Medium" w:cs="Montserrat Medium"/>
              <w:b/>
              <w:color w:val="000000"/>
              <w:sz w:val="24"/>
              <w:szCs w:val="24"/>
            </w:rPr>
            <w:t xml:space="preserve">CUMPLIMIENTO Y </w:t>
          </w:r>
          <w:r>
            <w:rPr>
              <w:rFonts w:ascii="Montserrat Medium" w:hAnsi="Montserrat Medium" w:eastAsia="Montserrat Medium" w:cs="Montserrat Medium"/>
              <w:b/>
              <w:sz w:val="24"/>
              <w:szCs w:val="24"/>
            </w:rPr>
            <w:t>ACEPTACIÓN</w:t>
          </w:r>
          <w:r>
            <w:rPr>
              <w:rFonts w:ascii="Montserrat Medium" w:hAnsi="Montserrat Medium" w:eastAsia="Montserrat Medium" w:cs="Montserrat Medium"/>
              <w:b/>
              <w:color w:val="000000"/>
              <w:sz w:val="24"/>
              <w:szCs w:val="24"/>
            </w:rPr>
            <w:t xml:space="preserve"> TARIFARIO</w:t>
          </w:r>
        </w:p>
      </w:tc>
      <w:tc>
        <w:tcPr>
          <w:tcW w:w="2230" w:type="dxa"/>
          <w:tcBorders>
            <w:top w:val="single" w:color="000000" w:sz="4" w:space="0"/>
            <w:left w:val="single" w:color="000000" w:sz="4" w:space="0"/>
            <w:bottom w:val="single" w:color="000000" w:sz="4" w:space="0"/>
            <w:right w:val="single" w:color="000000" w:sz="4" w:space="0"/>
          </w:tcBorders>
          <w:vAlign w:val="center"/>
        </w:tcPr>
        <w:p w:rsidR="00422C2A" w:rsidRDefault="00B65801" w14:paraId="209DE9AB" w14:textId="77777777">
          <w:pPr>
            <w:ind w:left="68"/>
            <w:rPr>
              <w:rFonts w:ascii="Montserrat Medium" w:hAnsi="Montserrat Medium" w:eastAsia="Montserrat Medium" w:cs="Montserrat Medium"/>
              <w:b/>
              <w:color w:val="000000"/>
              <w:sz w:val="20"/>
              <w:szCs w:val="20"/>
            </w:rPr>
          </w:pPr>
          <w:r>
            <w:rPr>
              <w:rFonts w:ascii="Montserrat Medium" w:hAnsi="Montserrat Medium" w:eastAsia="Montserrat Medium" w:cs="Montserrat Medium"/>
              <w:b/>
              <w:color w:val="000000"/>
              <w:sz w:val="20"/>
              <w:szCs w:val="20"/>
            </w:rPr>
            <w:t xml:space="preserve">Código: </w:t>
          </w:r>
        </w:p>
      </w:tc>
    </w:tr>
    <w:tr w:rsidR="00422C2A" w14:paraId="43F010FD" w14:textId="77777777">
      <w:trPr>
        <w:cantSplit/>
        <w:trHeight w:val="497"/>
        <w:jc w:val="center"/>
      </w:trPr>
      <w:tc>
        <w:tcPr>
          <w:tcW w:w="2710" w:type="dxa"/>
          <w:vMerge/>
          <w:tcBorders>
            <w:top w:val="single" w:color="000000" w:sz="4" w:space="0"/>
            <w:left w:val="single" w:color="000000" w:sz="4" w:space="0"/>
            <w:bottom w:val="single" w:color="000000" w:sz="4" w:space="0"/>
            <w:right w:val="single" w:color="000000" w:sz="4" w:space="0"/>
          </w:tcBorders>
          <w:vAlign w:val="center"/>
        </w:tcPr>
        <w:p w:rsidR="00422C2A" w:rsidRDefault="00422C2A" w14:paraId="34428AA3"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5659" w:type="dxa"/>
          <w:vMerge/>
          <w:tcBorders>
            <w:top w:val="single" w:color="000000" w:sz="4" w:space="0"/>
            <w:left w:val="single" w:color="000000" w:sz="4" w:space="0"/>
            <w:bottom w:val="single" w:color="000000" w:sz="4" w:space="0"/>
            <w:right w:val="single" w:color="000000" w:sz="4" w:space="0"/>
          </w:tcBorders>
          <w:vAlign w:val="center"/>
        </w:tcPr>
        <w:p w:rsidR="00422C2A" w:rsidRDefault="00422C2A" w14:paraId="77CD6647" w14:textId="77777777">
          <w:pPr>
            <w:widowControl w:val="0"/>
            <w:pBdr>
              <w:top w:val="nil"/>
              <w:left w:val="nil"/>
              <w:bottom w:val="nil"/>
              <w:right w:val="nil"/>
              <w:between w:val="nil"/>
            </w:pBdr>
            <w:spacing w:after="0"/>
            <w:rPr>
              <w:rFonts w:ascii="Montserrat Medium" w:hAnsi="Montserrat Medium" w:eastAsia="Montserrat Medium" w:cs="Montserrat Medium"/>
              <w:b/>
              <w:color w:val="000000"/>
              <w:sz w:val="20"/>
              <w:szCs w:val="20"/>
            </w:rPr>
          </w:pPr>
        </w:p>
      </w:tc>
      <w:tc>
        <w:tcPr>
          <w:tcW w:w="2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422C2A" w:rsidRDefault="00B65801" w14:paraId="1DD9B48C" w14:textId="77777777">
          <w:pPr>
            <w:tabs>
              <w:tab w:val="center" w:pos="4419"/>
              <w:tab w:val="right" w:pos="8838"/>
            </w:tabs>
            <w:rPr>
              <w:rFonts w:ascii="Montserrat Medium" w:hAnsi="Montserrat Medium" w:eastAsia="Montserrat Medium" w:cs="Montserrat Medium"/>
              <w:b/>
              <w:sz w:val="20"/>
              <w:szCs w:val="20"/>
            </w:rPr>
          </w:pPr>
          <w:r>
            <w:rPr>
              <w:rFonts w:ascii="Montserrat Medium" w:hAnsi="Montserrat Medium" w:eastAsia="Montserrat Medium" w:cs="Montserrat Medium"/>
              <w:b/>
              <w:sz w:val="20"/>
              <w:szCs w:val="20"/>
            </w:rPr>
            <w:t>Versión:</w:t>
          </w:r>
        </w:p>
      </w:tc>
    </w:tr>
  </w:tbl>
  <w:p w:rsidR="00422C2A" w:rsidRDefault="00422C2A" w14:paraId="6BC8813D" w14:textId="77777777">
    <w:pPr>
      <w:pBdr>
        <w:top w:val="nil"/>
        <w:left w:val="nil"/>
        <w:bottom w:val="nil"/>
        <w:right w:val="nil"/>
        <w:between w:val="nil"/>
      </w:pBdr>
      <w:tabs>
        <w:tab w:val="center" w:pos="4252"/>
        <w:tab w:val="right" w:pos="8504"/>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22C2A" w:rsidRDefault="00422C2A" w14:paraId="32D0E737" w14:textId="77777777">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C2A"/>
    <w:rsid w:val="0010023C"/>
    <w:rsid w:val="00261295"/>
    <w:rsid w:val="002F2B23"/>
    <w:rsid w:val="003554F2"/>
    <w:rsid w:val="003F19B6"/>
    <w:rsid w:val="00422C2A"/>
    <w:rsid w:val="00980E90"/>
    <w:rsid w:val="00B02917"/>
    <w:rsid w:val="00B65801"/>
    <w:rsid w:val="00E562C7"/>
    <w:rsid w:val="00F51B66"/>
    <w:rsid w:val="0F6CF7C2"/>
    <w:rsid w:val="4E93F1F4"/>
    <w:rsid w:val="543EAFDB"/>
    <w:rsid w:val="59DC8C4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2623"/>
  <w15:docId w15:val="{D5769F10-AA8C-4C2F-9FB8-55440E000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styleId="PrrafodelistaCar" w:customStyle="1">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EA25A8"/>
    <w:rPr>
      <w:lang w:val="es-ES"/>
    </w:rPr>
  </w:style>
  <w:style w:type="paragraph" w:styleId="Default" w:customStyle="1">
    <w:name w:val="Default"/>
    <w:rsid w:val="00EA25A8"/>
    <w:pPr>
      <w:autoSpaceDE w:val="0"/>
      <w:autoSpaceDN w:val="0"/>
      <w:adjustRightInd w:val="0"/>
      <w:spacing w:after="0" w:line="240" w:lineRule="auto"/>
    </w:pPr>
    <w:rPr>
      <w:rFonts w:ascii="Arial" w:hAnsi="Arial" w:eastAsia="Times New Roman" w:cs="Arial"/>
      <w:color w:val="000000"/>
      <w:sz w:val="24"/>
      <w:szCs w:val="24"/>
    </w:rPr>
  </w:style>
  <w:style w:type="character" w:styleId="SinespaciadoCar" w:customStyle="1">
    <w:name w:val="Sin espaciado Car"/>
    <w:aliases w:val="Encabezado CCE Car,Negrilla-COLVISTA Car"/>
    <w:link w:val="Sinespaciado"/>
    <w:uiPriority w:val="1"/>
    <w:locked/>
    <w:rsid w:val="0022175A"/>
    <w:rPr>
      <w:rFonts w:ascii="Calibri" w:hAnsi="Calibri" w:eastAsia="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paragraph" w:styleId="xelementtoproof" w:customStyle="1">
    <w:name w:val="x_elementtoproof"/>
    <w:basedOn w:val="Normal"/>
    <w:rsid w:val="00013BFD"/>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FA2429"/>
    <w:pPr>
      <w:spacing w:before="100" w:beforeAutospacing="1" w:after="100" w:afterAutospacing="1" w:line="240" w:lineRule="auto"/>
    </w:pPr>
    <w:rPr>
      <w:rFonts w:ascii="Times New Roman" w:hAnsi="Times New Roman" w:eastAsia="Times New Roman" w:cs="Times New Roman"/>
      <w:sz w:val="24"/>
      <w:szCs w:val="24"/>
      <w:lang w:val="es-CO" w:eastAsia="es-MX"/>
    </w:rPr>
  </w:style>
  <w:style w:type="character" w:styleId="normaltextrun" w:customStyle="1">
    <w:name w:val="normaltextrun"/>
    <w:basedOn w:val="Fuentedeprrafopredeter"/>
    <w:rsid w:val="00FA2429"/>
  </w:style>
  <w:style w:type="character" w:styleId="eop" w:customStyle="1">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header" Target="header3.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nS7iIV3pIDgiSsvtpCcfFMLUUg==">CgMxLjA4AHIhMXVsY3lSQWV3V3QtWWZxRU44eUtlbjNXdzVSSUlYVnlX</go:docsCustomData>
</go:gDocsCustomXmlDataStorage>
</file>

<file path=customXml/itemProps1.xml><?xml version="1.0" encoding="utf-8"?>
<ds:datastoreItem xmlns:ds="http://schemas.openxmlformats.org/officeDocument/2006/customXml" ds:itemID="{3B729C41-1EB0-401E-B814-BEDFC835594A}"/>
</file>

<file path=customXml/itemProps2.xml><?xml version="1.0" encoding="utf-8"?>
<ds:datastoreItem xmlns:ds="http://schemas.openxmlformats.org/officeDocument/2006/customXml" ds:itemID="{77D62A3B-2CDE-4543-BFCB-0395467162CC}">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E537F62F-14A9-47F4-85A8-89EA6EC96790}">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Olga Maria Hurtado Arango</dc:creator>
  <lastModifiedBy>Luis Felipe Sepulveda Vargas</lastModifiedBy>
  <revision>4</revision>
  <dcterms:created xsi:type="dcterms:W3CDTF">2026-03-05T18:15:00.0000000Z</dcterms:created>
  <dcterms:modified xsi:type="dcterms:W3CDTF">2026-03-10T16:52:33.9105433Z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