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1F3FC" w14:textId="77777777" w:rsidR="000D1565" w:rsidRPr="00AD7C9E" w:rsidRDefault="000D1565" w:rsidP="00AD7C9E">
      <w:pPr>
        <w:spacing w:after="0" w:line="240" w:lineRule="auto"/>
        <w:jc w:val="both"/>
        <w:rPr>
          <w:rFonts w:ascii="Arial" w:eastAsia="Arial" w:hAnsi="Arial" w:cs="Arial"/>
          <w:b/>
          <w:sz w:val="20"/>
          <w:szCs w:val="20"/>
        </w:rPr>
      </w:pPr>
    </w:p>
    <w:p w14:paraId="2149F04D" w14:textId="466889F1" w:rsidR="000D1565" w:rsidRDefault="00BE557D" w:rsidP="00AD7C9E">
      <w:pPr>
        <w:spacing w:after="0" w:line="240" w:lineRule="auto"/>
        <w:jc w:val="center"/>
        <w:rPr>
          <w:rFonts w:ascii="Arial" w:eastAsia="Arial" w:hAnsi="Arial" w:cs="Arial"/>
          <w:b/>
          <w:sz w:val="20"/>
          <w:szCs w:val="20"/>
        </w:rPr>
      </w:pPr>
      <w:r w:rsidRPr="00AD7C9E">
        <w:rPr>
          <w:rFonts w:ascii="Arial" w:eastAsia="Arial" w:hAnsi="Arial" w:cs="Arial"/>
          <w:b/>
          <w:sz w:val="20"/>
          <w:szCs w:val="20"/>
        </w:rPr>
        <w:t xml:space="preserve">ANEXO </w:t>
      </w:r>
      <w:proofErr w:type="spellStart"/>
      <w:r w:rsidRPr="00AD7C9E">
        <w:rPr>
          <w:rFonts w:ascii="Arial" w:eastAsia="Arial" w:hAnsi="Arial" w:cs="Arial"/>
          <w:b/>
          <w:sz w:val="20"/>
          <w:szCs w:val="20"/>
        </w:rPr>
        <w:t>N°</w:t>
      </w:r>
      <w:proofErr w:type="spellEnd"/>
      <w:r w:rsidRPr="00AD7C9E">
        <w:rPr>
          <w:rFonts w:ascii="Arial" w:eastAsia="Arial" w:hAnsi="Arial" w:cs="Arial"/>
          <w:b/>
          <w:sz w:val="20"/>
          <w:szCs w:val="20"/>
        </w:rPr>
        <w:t xml:space="preserve"> </w:t>
      </w:r>
      <w:r w:rsidR="003D46DA">
        <w:rPr>
          <w:rFonts w:ascii="Arial" w:eastAsia="Arial" w:hAnsi="Arial" w:cs="Arial"/>
          <w:b/>
          <w:sz w:val="20"/>
          <w:szCs w:val="20"/>
        </w:rPr>
        <w:t>6</w:t>
      </w:r>
      <w:r w:rsidR="00167134">
        <w:rPr>
          <w:rFonts w:ascii="Arial" w:eastAsia="Arial" w:hAnsi="Arial" w:cs="Arial"/>
          <w:b/>
          <w:sz w:val="20"/>
          <w:szCs w:val="20"/>
        </w:rPr>
        <w:t>B</w:t>
      </w:r>
      <w:r w:rsidRPr="00AD7C9E">
        <w:rPr>
          <w:rFonts w:ascii="Arial" w:eastAsia="Arial" w:hAnsi="Arial" w:cs="Arial"/>
          <w:b/>
          <w:sz w:val="20"/>
          <w:szCs w:val="20"/>
        </w:rPr>
        <w:t>.</w:t>
      </w:r>
    </w:p>
    <w:p w14:paraId="618E4AF8" w14:textId="481F3DD0" w:rsidR="003D46DA" w:rsidRPr="00AD7C9E" w:rsidRDefault="003D46DA" w:rsidP="00AD7C9E">
      <w:pPr>
        <w:spacing w:after="0" w:line="240" w:lineRule="auto"/>
        <w:jc w:val="center"/>
        <w:rPr>
          <w:rFonts w:ascii="Arial" w:eastAsia="Arial" w:hAnsi="Arial" w:cs="Arial"/>
          <w:b/>
          <w:sz w:val="20"/>
          <w:szCs w:val="20"/>
        </w:rPr>
      </w:pPr>
      <w:r>
        <w:rPr>
          <w:rFonts w:ascii="Arial" w:eastAsia="Arial" w:hAnsi="Arial" w:cs="Arial"/>
          <w:b/>
          <w:sz w:val="20"/>
          <w:szCs w:val="20"/>
        </w:rPr>
        <w:t>PATRIMONIO NETO</w:t>
      </w:r>
    </w:p>
    <w:p w14:paraId="250AD9C7" w14:textId="77777777" w:rsidR="000D1565" w:rsidRPr="00AD7C9E" w:rsidRDefault="00BE557D" w:rsidP="00AD7C9E">
      <w:pPr>
        <w:spacing w:after="0" w:line="240" w:lineRule="auto"/>
        <w:jc w:val="both"/>
        <w:rPr>
          <w:rFonts w:ascii="Arial" w:eastAsia="Quattrocento Sans" w:hAnsi="Arial" w:cs="Arial"/>
          <w:color w:val="000000"/>
          <w:sz w:val="20"/>
          <w:szCs w:val="20"/>
        </w:rPr>
      </w:pPr>
      <w:r w:rsidRPr="00AD7C9E">
        <w:rPr>
          <w:rFonts w:ascii="Arial" w:eastAsia="Arial" w:hAnsi="Arial" w:cs="Arial"/>
          <w:color w:val="000000"/>
          <w:sz w:val="20"/>
          <w:szCs w:val="20"/>
        </w:rPr>
        <w:t>  </w:t>
      </w:r>
    </w:p>
    <w:p w14:paraId="2C515C32" w14:textId="77777777" w:rsidR="000D1565" w:rsidRPr="00AD7C9E" w:rsidRDefault="00BE557D" w:rsidP="00AD7C9E">
      <w:pPr>
        <w:spacing w:after="0" w:line="240" w:lineRule="auto"/>
        <w:jc w:val="both"/>
        <w:rPr>
          <w:rFonts w:ascii="Arial" w:eastAsia="Quattrocento Sans" w:hAnsi="Arial" w:cs="Arial"/>
          <w:color w:val="000000"/>
          <w:sz w:val="20"/>
          <w:szCs w:val="20"/>
        </w:rPr>
      </w:pPr>
      <w:r w:rsidRPr="00AD7C9E">
        <w:rPr>
          <w:rFonts w:ascii="Arial" w:eastAsia="Arial" w:hAnsi="Arial" w:cs="Arial"/>
          <w:color w:val="000000"/>
          <w:sz w:val="20"/>
          <w:szCs w:val="20"/>
        </w:rPr>
        <w:t>Lugar y fecha  </w:t>
      </w:r>
    </w:p>
    <w:p w14:paraId="484AA6C8" w14:textId="77777777" w:rsidR="000D1565" w:rsidRPr="00AD7C9E" w:rsidRDefault="00BE557D" w:rsidP="00AD7C9E">
      <w:pPr>
        <w:spacing w:after="0" w:line="240" w:lineRule="auto"/>
        <w:jc w:val="both"/>
        <w:rPr>
          <w:rFonts w:ascii="Arial" w:eastAsia="Quattrocento Sans" w:hAnsi="Arial" w:cs="Arial"/>
          <w:b/>
          <w:color w:val="000000"/>
          <w:sz w:val="20"/>
          <w:szCs w:val="20"/>
        </w:rPr>
      </w:pPr>
      <w:r w:rsidRPr="00AD7C9E">
        <w:rPr>
          <w:rFonts w:ascii="Arial" w:eastAsia="Arial" w:hAnsi="Arial" w:cs="Arial"/>
          <w:color w:val="000000"/>
          <w:sz w:val="20"/>
          <w:szCs w:val="20"/>
        </w:rPr>
        <w:t> </w:t>
      </w:r>
    </w:p>
    <w:p w14:paraId="72ED1E78" w14:textId="77777777" w:rsidR="000D1565" w:rsidRPr="00AD7C9E" w:rsidRDefault="00BE557D" w:rsidP="00AD7C9E">
      <w:pPr>
        <w:spacing w:after="0" w:line="240" w:lineRule="auto"/>
        <w:jc w:val="both"/>
        <w:rPr>
          <w:rFonts w:ascii="Arial" w:eastAsia="Quattrocento Sans" w:hAnsi="Arial" w:cs="Arial"/>
          <w:b/>
          <w:color w:val="000000"/>
          <w:sz w:val="20"/>
          <w:szCs w:val="20"/>
        </w:rPr>
      </w:pPr>
      <w:r w:rsidRPr="00AD7C9E">
        <w:rPr>
          <w:rFonts w:ascii="Arial" w:eastAsia="Arial" w:hAnsi="Arial" w:cs="Arial"/>
          <w:b/>
          <w:color w:val="000000"/>
          <w:sz w:val="20"/>
          <w:szCs w:val="20"/>
        </w:rPr>
        <w:t>Señores  </w:t>
      </w:r>
    </w:p>
    <w:p w14:paraId="0DB6DD4E" w14:textId="77777777" w:rsidR="000D1565" w:rsidRPr="00AD7C9E" w:rsidRDefault="00BE557D" w:rsidP="00AD7C9E">
      <w:pPr>
        <w:spacing w:after="0" w:line="240" w:lineRule="auto"/>
        <w:jc w:val="both"/>
        <w:rPr>
          <w:rFonts w:ascii="Arial" w:eastAsia="Quattrocento Sans" w:hAnsi="Arial" w:cs="Arial"/>
          <w:b/>
          <w:color w:val="000000"/>
          <w:sz w:val="20"/>
          <w:szCs w:val="20"/>
        </w:rPr>
      </w:pPr>
      <w:r w:rsidRPr="00AD7C9E">
        <w:rPr>
          <w:rFonts w:ascii="Arial" w:eastAsia="Arial" w:hAnsi="Arial" w:cs="Arial"/>
          <w:b/>
          <w:color w:val="000000"/>
          <w:sz w:val="20"/>
          <w:szCs w:val="20"/>
        </w:rPr>
        <w:t>Empresa de Parques y Eventos de Antioquia – ACTIVA. </w:t>
      </w:r>
    </w:p>
    <w:p w14:paraId="3B54A89E" w14:textId="77777777" w:rsidR="000D1565" w:rsidRPr="00AD7C9E" w:rsidRDefault="00BE557D" w:rsidP="00AD7C9E">
      <w:pPr>
        <w:spacing w:after="0" w:line="240" w:lineRule="auto"/>
        <w:jc w:val="both"/>
        <w:rPr>
          <w:rFonts w:ascii="Arial" w:eastAsia="Quattrocento Sans" w:hAnsi="Arial" w:cs="Arial"/>
          <w:b/>
          <w:color w:val="000000"/>
          <w:sz w:val="20"/>
          <w:szCs w:val="20"/>
        </w:rPr>
      </w:pPr>
      <w:r w:rsidRPr="00AD7C9E">
        <w:rPr>
          <w:rFonts w:ascii="Arial" w:eastAsia="Arial" w:hAnsi="Arial" w:cs="Arial"/>
          <w:b/>
          <w:color w:val="000000"/>
          <w:sz w:val="20"/>
          <w:szCs w:val="20"/>
        </w:rPr>
        <w:t>  </w:t>
      </w:r>
    </w:p>
    <w:p w14:paraId="39D5807A" w14:textId="59AAD624" w:rsidR="000D1565" w:rsidRPr="00AD7C9E" w:rsidRDefault="00BE557D" w:rsidP="00AD7C9E">
      <w:pPr>
        <w:spacing w:after="0" w:line="240" w:lineRule="auto"/>
        <w:jc w:val="both"/>
        <w:rPr>
          <w:rFonts w:ascii="Arial" w:eastAsia="Quattrocento Sans" w:hAnsi="Arial" w:cs="Arial"/>
          <w:color w:val="000000"/>
          <w:sz w:val="20"/>
          <w:szCs w:val="20"/>
        </w:rPr>
      </w:pPr>
      <w:r w:rsidRPr="00AD7C9E">
        <w:rPr>
          <w:rFonts w:ascii="Arial" w:eastAsia="Arial" w:hAnsi="Arial" w:cs="Arial"/>
          <w:b/>
          <w:color w:val="000000"/>
          <w:sz w:val="20"/>
          <w:szCs w:val="20"/>
        </w:rPr>
        <w:t xml:space="preserve">Referencia: </w:t>
      </w:r>
      <w:r w:rsidR="004B3725" w:rsidRPr="00AD7C9E">
        <w:rPr>
          <w:rFonts w:ascii="Arial" w:eastAsia="Arial" w:hAnsi="Arial" w:cs="Arial"/>
          <w:color w:val="000000"/>
          <w:sz w:val="20"/>
          <w:szCs w:val="20"/>
        </w:rPr>
        <w:t>INVITACIÓN ABIERTA CON PRECALIFICACION  002 DE 2026.  </w:t>
      </w:r>
    </w:p>
    <w:p w14:paraId="4EAEA24F" w14:textId="77777777" w:rsidR="000D1565" w:rsidRPr="00AD7C9E" w:rsidRDefault="00BE557D" w:rsidP="00AD7C9E">
      <w:pPr>
        <w:spacing w:after="0" w:line="240" w:lineRule="auto"/>
        <w:jc w:val="both"/>
        <w:rPr>
          <w:rFonts w:ascii="Arial" w:eastAsia="Arial" w:hAnsi="Arial" w:cs="Arial"/>
          <w:color w:val="000000"/>
          <w:sz w:val="20"/>
          <w:szCs w:val="20"/>
        </w:rPr>
      </w:pPr>
      <w:r w:rsidRPr="00AD7C9E">
        <w:rPr>
          <w:rFonts w:ascii="Arial" w:eastAsia="Arial" w:hAnsi="Arial" w:cs="Arial"/>
          <w:color w:val="000000"/>
          <w:sz w:val="20"/>
          <w:szCs w:val="20"/>
        </w:rPr>
        <w:t> </w:t>
      </w:r>
    </w:p>
    <w:p w14:paraId="4B2DB437" w14:textId="786C07AE" w:rsidR="004B3725" w:rsidRPr="00AD7C9E" w:rsidRDefault="004B3725" w:rsidP="00AD7C9E">
      <w:pPr>
        <w:spacing w:before="120"/>
        <w:ind w:right="567"/>
        <w:jc w:val="both"/>
        <w:rPr>
          <w:rFonts w:ascii="Arial" w:hAnsi="Arial" w:cs="Arial"/>
          <w:b/>
          <w:bCs/>
          <w:sz w:val="20"/>
          <w:szCs w:val="20"/>
        </w:rPr>
      </w:pPr>
      <w:r w:rsidRPr="00AD7C9E">
        <w:rPr>
          <w:rFonts w:ascii="Arial" w:eastAsia="Quattrocento Sans" w:hAnsi="Arial" w:cs="Arial"/>
          <w:color w:val="000000"/>
          <w:sz w:val="20"/>
          <w:szCs w:val="20"/>
        </w:rPr>
        <w:t xml:space="preserve">Objeto: </w:t>
      </w:r>
      <w:r w:rsidRPr="00AD7C9E">
        <w:rPr>
          <w:rFonts w:ascii="Arial" w:hAnsi="Arial" w:cs="Arial"/>
          <w:b/>
          <w:bCs/>
          <w:i/>
          <w:iCs/>
          <w:sz w:val="20"/>
          <w:szCs w:val="20"/>
        </w:rPr>
        <w:t>“ADECUACIÓN, FINANCIACIÓN, OPERACIÓN</w:t>
      </w:r>
      <w:r w:rsidRPr="00AD7C9E" w:rsidDel="005B7029">
        <w:rPr>
          <w:rFonts w:ascii="Arial" w:hAnsi="Arial" w:cs="Arial"/>
          <w:b/>
          <w:bCs/>
          <w:i/>
          <w:iCs/>
          <w:sz w:val="20"/>
          <w:szCs w:val="20"/>
        </w:rPr>
        <w:t>,</w:t>
      </w:r>
      <w:r w:rsidRPr="00AD7C9E">
        <w:rPr>
          <w:rFonts w:ascii="Arial" w:hAnsi="Arial" w:cs="Arial"/>
          <w:b/>
          <w:bCs/>
          <w:i/>
          <w:iCs/>
          <w:sz w:val="20"/>
          <w:szCs w:val="20"/>
        </w:rPr>
        <w:t xml:space="preserve"> MANTENIMIENTO, GESTIÓN, PROMOCIÓN, ESTRUCTURACIÓN Y DESARROLLO DE LA INFRAESTRUCTURA EXISTENTE Y/O A DESARROLLARSE EN EL PARQUE METROPOLITANO Y CENTRO DE EVENTOS - TULIO OSPINA, UBICADO ZONA URBANA DEL MUNICIPIO DE BELLO, ANTIOQUIA”.</w:t>
      </w:r>
    </w:p>
    <w:p w14:paraId="1C1AF854" w14:textId="33677BD2" w:rsidR="00965BF0" w:rsidRPr="00AD7C9E" w:rsidRDefault="00965BF0" w:rsidP="00AD7C9E">
      <w:pPr>
        <w:spacing w:after="0" w:line="240" w:lineRule="auto"/>
        <w:jc w:val="both"/>
        <w:rPr>
          <w:rFonts w:ascii="Arial" w:eastAsia="Quattrocento Sans" w:hAnsi="Arial" w:cs="Arial"/>
          <w:color w:val="000000"/>
          <w:sz w:val="20"/>
          <w:szCs w:val="20"/>
        </w:rPr>
      </w:pPr>
    </w:p>
    <w:p w14:paraId="1C95904F" w14:textId="77777777" w:rsidR="000D1565" w:rsidRPr="00AD7C9E" w:rsidRDefault="00BE557D" w:rsidP="00AD7C9E">
      <w:pPr>
        <w:spacing w:after="0" w:line="240" w:lineRule="auto"/>
        <w:jc w:val="both"/>
        <w:rPr>
          <w:rFonts w:ascii="Arial" w:eastAsia="Quattrocento Sans" w:hAnsi="Arial" w:cs="Arial"/>
          <w:color w:val="000000"/>
          <w:sz w:val="20"/>
          <w:szCs w:val="20"/>
        </w:rPr>
      </w:pPr>
      <w:r w:rsidRPr="00AD7C9E">
        <w:rPr>
          <w:rFonts w:ascii="Arial" w:eastAsia="Arial" w:hAnsi="Arial" w:cs="Arial"/>
          <w:color w:val="000000"/>
          <w:sz w:val="20"/>
          <w:szCs w:val="20"/>
        </w:rPr>
        <w:t>Estimados señores:  </w:t>
      </w:r>
    </w:p>
    <w:p w14:paraId="68AA0ECE" w14:textId="77777777" w:rsidR="000D1565" w:rsidRPr="00AD7C9E" w:rsidRDefault="000D1565" w:rsidP="00AD7C9E">
      <w:pPr>
        <w:spacing w:after="0" w:line="240" w:lineRule="auto"/>
        <w:jc w:val="both"/>
        <w:rPr>
          <w:rFonts w:ascii="Arial" w:eastAsia="Arial" w:hAnsi="Arial" w:cs="Arial"/>
          <w:sz w:val="20"/>
          <w:szCs w:val="20"/>
        </w:rPr>
      </w:pPr>
    </w:p>
    <w:p w14:paraId="5F06DFE8" w14:textId="25E707DE" w:rsidR="000D1565" w:rsidRPr="00AD7C9E" w:rsidRDefault="00BE557D" w:rsidP="00AD7C9E">
      <w:pPr>
        <w:spacing w:after="0" w:line="240" w:lineRule="auto"/>
        <w:jc w:val="both"/>
        <w:rPr>
          <w:rFonts w:ascii="Arial" w:eastAsia="Arial" w:hAnsi="Arial" w:cs="Arial"/>
          <w:color w:val="000000"/>
          <w:sz w:val="20"/>
          <w:szCs w:val="20"/>
        </w:rPr>
      </w:pPr>
      <w:r w:rsidRPr="00AD7C9E">
        <w:rPr>
          <w:rFonts w:ascii="Arial" w:eastAsia="Arial" w:hAnsi="Arial" w:cs="Arial"/>
          <w:sz w:val="20"/>
          <w:szCs w:val="20"/>
        </w:rPr>
        <w:t>Yo _________________________________</w:t>
      </w:r>
      <w:r w:rsidRPr="00AD7C9E">
        <w:rPr>
          <w:rFonts w:ascii="Arial" w:eastAsia="Arial" w:hAnsi="Arial" w:cs="Arial"/>
          <w:color w:val="000000" w:themeColor="text1"/>
          <w:sz w:val="20"/>
          <w:szCs w:val="20"/>
        </w:rPr>
        <w:t>, identificado como aparece al pie de mi firma, obrando en mi propio nombre o en mi calidad de representante legal de</w:t>
      </w:r>
      <w:r w:rsidRPr="00AD7C9E">
        <w:rPr>
          <w:rFonts w:ascii="Arial" w:eastAsia="Arial" w:hAnsi="Arial" w:cs="Arial"/>
          <w:sz w:val="20"/>
          <w:szCs w:val="20"/>
        </w:rPr>
        <w:t xml:space="preserve"> ___________________________</w:t>
      </w:r>
      <w:r w:rsidRPr="00AD7C9E">
        <w:rPr>
          <w:rFonts w:ascii="Arial" w:eastAsia="Arial" w:hAnsi="Arial" w:cs="Arial"/>
          <w:color w:val="000000" w:themeColor="text1"/>
          <w:sz w:val="20"/>
          <w:szCs w:val="20"/>
        </w:rPr>
        <w:t>, presento Oferta para el Proceso de</w:t>
      </w:r>
      <w:r w:rsidRPr="00AD7C9E">
        <w:rPr>
          <w:rFonts w:ascii="Arial" w:eastAsia="Arial" w:hAnsi="Arial" w:cs="Arial"/>
          <w:sz w:val="20"/>
          <w:szCs w:val="20"/>
        </w:rPr>
        <w:t xml:space="preserve"> Invitación </w:t>
      </w:r>
      <w:r w:rsidR="4892D4B1" w:rsidRPr="00AD7C9E">
        <w:rPr>
          <w:rFonts w:ascii="Arial" w:eastAsia="Arial" w:hAnsi="Arial" w:cs="Arial"/>
          <w:sz w:val="20"/>
          <w:szCs w:val="20"/>
        </w:rPr>
        <w:t>Abierta de</w:t>
      </w:r>
      <w:r w:rsidRPr="00AD7C9E">
        <w:rPr>
          <w:rFonts w:ascii="Arial" w:eastAsia="Arial" w:hAnsi="Arial" w:cs="Arial"/>
          <w:color w:val="000000" w:themeColor="text1"/>
          <w:sz w:val="20"/>
          <w:szCs w:val="20"/>
        </w:rPr>
        <w:t xml:space="preserve"> la referencia y hago las siguientes manifestaciones:  </w:t>
      </w:r>
    </w:p>
    <w:p w14:paraId="5A957839" w14:textId="729F4BC0" w:rsidR="00395DFB" w:rsidRPr="00395DFB" w:rsidRDefault="00BE557D" w:rsidP="00AD7C9E">
      <w:pPr>
        <w:spacing w:after="0" w:line="240" w:lineRule="auto"/>
        <w:jc w:val="both"/>
        <w:rPr>
          <w:rFonts w:ascii="Arial" w:eastAsia="Arial" w:hAnsi="Arial" w:cs="Arial"/>
          <w:color w:val="000000"/>
          <w:sz w:val="20"/>
          <w:szCs w:val="20"/>
        </w:rPr>
      </w:pPr>
      <w:r w:rsidRPr="00AD7C9E">
        <w:rPr>
          <w:rFonts w:ascii="Arial" w:eastAsia="Arial" w:hAnsi="Arial" w:cs="Arial"/>
          <w:color w:val="000000"/>
          <w:sz w:val="20"/>
          <w:szCs w:val="20"/>
        </w:rPr>
        <w:t> </w:t>
      </w:r>
    </w:p>
    <w:p w14:paraId="2E981097" w14:textId="77777777" w:rsidR="003D46DA" w:rsidRDefault="00395DFB" w:rsidP="003D46DA">
      <w:pPr>
        <w:pBdr>
          <w:top w:val="nil"/>
          <w:left w:val="nil"/>
          <w:bottom w:val="nil"/>
          <w:right w:val="nil"/>
          <w:between w:val="nil"/>
        </w:pBdr>
        <w:spacing w:after="0" w:line="240" w:lineRule="auto"/>
        <w:jc w:val="both"/>
        <w:rPr>
          <w:rFonts w:ascii="Arial" w:eastAsia="Quattrocento Sans" w:hAnsi="Arial" w:cs="Arial"/>
          <w:color w:val="000000"/>
          <w:sz w:val="20"/>
          <w:szCs w:val="20"/>
          <w:lang w:val="es-CO"/>
        </w:rPr>
      </w:pPr>
      <w:r w:rsidRPr="00395DFB">
        <w:rPr>
          <w:rFonts w:ascii="Arial" w:eastAsia="Quattrocento Sans" w:hAnsi="Arial" w:cs="Arial"/>
          <w:color w:val="000000"/>
          <w:sz w:val="20"/>
          <w:szCs w:val="20"/>
          <w:lang w:val="es-CO"/>
        </w:rPr>
        <w:t> </w:t>
      </w:r>
    </w:p>
    <w:p w14:paraId="4C62D8CB"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presente Anexo tiene por objeto que el </w:t>
      </w:r>
      <w:r>
        <w:rPr>
          <w:rStyle w:val="Fuerte"/>
          <w:rFonts w:ascii="Aptos" w:hAnsi="Aptos"/>
          <w:color w:val="424242"/>
          <w:sz w:val="21"/>
          <w:szCs w:val="21"/>
        </w:rPr>
        <w:t>Manifestante</w:t>
      </w:r>
      <w:r>
        <w:rPr>
          <w:rFonts w:ascii="Aptos" w:hAnsi="Aptos"/>
          <w:color w:val="424242"/>
          <w:sz w:val="21"/>
          <w:szCs w:val="21"/>
        </w:rPr>
        <w:t>, bien sea </w:t>
      </w:r>
      <w:r>
        <w:rPr>
          <w:rStyle w:val="Fuerte"/>
          <w:rFonts w:ascii="Aptos" w:hAnsi="Aptos"/>
          <w:color w:val="424242"/>
          <w:sz w:val="21"/>
          <w:szCs w:val="21"/>
        </w:rPr>
        <w:t>individual</w:t>
      </w:r>
      <w:r>
        <w:rPr>
          <w:rFonts w:ascii="Aptos" w:hAnsi="Aptos"/>
          <w:color w:val="424242"/>
          <w:sz w:val="21"/>
          <w:szCs w:val="21"/>
        </w:rPr>
        <w:t> o constituido como </w:t>
      </w:r>
      <w:r>
        <w:rPr>
          <w:rStyle w:val="Fuerte"/>
          <w:rFonts w:ascii="Aptos" w:hAnsi="Aptos"/>
          <w:color w:val="424242"/>
          <w:sz w:val="21"/>
          <w:szCs w:val="21"/>
        </w:rPr>
        <w:t>Estructura Plural</w:t>
      </w:r>
      <w:r>
        <w:rPr>
          <w:rFonts w:ascii="Aptos" w:hAnsi="Aptos"/>
          <w:color w:val="424242"/>
          <w:sz w:val="21"/>
          <w:szCs w:val="21"/>
        </w:rPr>
        <w:t>, acredite el cumplimiento del </w:t>
      </w:r>
      <w:r>
        <w:rPr>
          <w:rStyle w:val="Fuerte"/>
          <w:rFonts w:ascii="Aptos" w:hAnsi="Aptos"/>
          <w:color w:val="424242"/>
          <w:sz w:val="21"/>
          <w:szCs w:val="21"/>
        </w:rPr>
        <w:t>Patrimonio Neto mínimo exigido</w:t>
      </w:r>
      <w:r>
        <w:rPr>
          <w:rFonts w:ascii="Aptos" w:hAnsi="Aptos"/>
          <w:color w:val="424242"/>
          <w:sz w:val="21"/>
          <w:szCs w:val="21"/>
        </w:rPr>
        <w:t> en el Documento de Invitación a Precalificar, de conformidad con lo previsto en el </w:t>
      </w:r>
      <w:r>
        <w:rPr>
          <w:rStyle w:val="Fuerte"/>
          <w:rFonts w:ascii="Aptos" w:hAnsi="Aptos"/>
          <w:color w:val="424242"/>
          <w:sz w:val="21"/>
          <w:szCs w:val="21"/>
        </w:rPr>
        <w:t>CAPÍTULO</w:t>
      </w:r>
      <w:r>
        <w:rPr>
          <w:rStyle w:val="Fuerte"/>
          <w:rFonts w:ascii="Arial" w:hAnsi="Arial" w:cs="Arial"/>
          <w:color w:val="424242"/>
          <w:sz w:val="21"/>
          <w:szCs w:val="21"/>
        </w:rPr>
        <w:t> </w:t>
      </w:r>
      <w:r>
        <w:rPr>
          <w:rStyle w:val="Fuerte"/>
          <w:rFonts w:ascii="Aptos" w:hAnsi="Aptos"/>
          <w:color w:val="424242"/>
          <w:sz w:val="21"/>
          <w:szCs w:val="21"/>
        </w:rPr>
        <w:t xml:space="preserve">III </w:t>
      </w:r>
      <w:r>
        <w:rPr>
          <w:rStyle w:val="Fuerte"/>
          <w:rFonts w:ascii="Aptos" w:hAnsi="Aptos" w:cs="Aptos"/>
          <w:color w:val="424242"/>
          <w:sz w:val="21"/>
          <w:szCs w:val="21"/>
        </w:rPr>
        <w:t>–</w:t>
      </w:r>
      <w:r>
        <w:rPr>
          <w:rStyle w:val="Fuerte"/>
          <w:rFonts w:ascii="Aptos" w:hAnsi="Aptos"/>
          <w:color w:val="424242"/>
          <w:sz w:val="21"/>
          <w:szCs w:val="21"/>
        </w:rPr>
        <w:t xml:space="preserve"> Requisitos Habilitantes</w:t>
      </w:r>
      <w:r>
        <w:rPr>
          <w:rFonts w:ascii="Aptos" w:hAnsi="Aptos"/>
          <w:color w:val="424242"/>
          <w:sz w:val="21"/>
          <w:szCs w:val="21"/>
        </w:rPr>
        <w:t>, numeral </w:t>
      </w:r>
      <w:r>
        <w:rPr>
          <w:rStyle w:val="Fuerte"/>
          <w:rFonts w:ascii="Aptos" w:hAnsi="Aptos"/>
          <w:color w:val="424242"/>
          <w:sz w:val="21"/>
          <w:szCs w:val="21"/>
        </w:rPr>
        <w:t>3.6 Capacidad Financiera</w:t>
      </w:r>
      <w:r>
        <w:rPr>
          <w:rFonts w:ascii="Aptos" w:hAnsi="Aptos"/>
          <w:color w:val="424242"/>
          <w:sz w:val="21"/>
          <w:szCs w:val="21"/>
        </w:rPr>
        <w:t>.</w:t>
      </w:r>
    </w:p>
    <w:p w14:paraId="0723C0A9"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La información contenida en este Anexo deberá ser </w:t>
      </w:r>
      <w:r>
        <w:rPr>
          <w:rStyle w:val="Fuerte"/>
          <w:rFonts w:ascii="Aptos" w:hAnsi="Aptos"/>
          <w:color w:val="424242"/>
          <w:sz w:val="21"/>
          <w:szCs w:val="21"/>
        </w:rPr>
        <w:t>consistente</w:t>
      </w:r>
      <w:r>
        <w:rPr>
          <w:rFonts w:ascii="Aptos" w:hAnsi="Aptos"/>
          <w:color w:val="424242"/>
          <w:sz w:val="21"/>
          <w:szCs w:val="21"/>
        </w:rPr>
        <w:t> con la información individual reportada en el </w:t>
      </w:r>
      <w:r>
        <w:rPr>
          <w:rStyle w:val="Fuerte"/>
          <w:rFonts w:ascii="Aptos" w:hAnsi="Aptos"/>
          <w:color w:val="424242"/>
          <w:sz w:val="21"/>
          <w:szCs w:val="21"/>
        </w:rPr>
        <w:t>Anexo</w:t>
      </w:r>
      <w:r>
        <w:rPr>
          <w:rStyle w:val="Fuerte"/>
          <w:rFonts w:ascii="Arial" w:hAnsi="Arial" w:cs="Arial"/>
          <w:color w:val="424242"/>
          <w:sz w:val="21"/>
          <w:szCs w:val="21"/>
        </w:rPr>
        <w:t> </w:t>
      </w:r>
      <w:r>
        <w:rPr>
          <w:rStyle w:val="Fuerte"/>
          <w:rFonts w:ascii="Aptos" w:hAnsi="Aptos"/>
          <w:color w:val="424242"/>
          <w:sz w:val="21"/>
          <w:szCs w:val="21"/>
        </w:rPr>
        <w:t>6A</w:t>
      </w:r>
      <w:r>
        <w:rPr>
          <w:rFonts w:ascii="Aptos" w:hAnsi="Aptos"/>
          <w:color w:val="424242"/>
          <w:sz w:val="21"/>
          <w:szCs w:val="21"/>
        </w:rPr>
        <w:t> y sustentarse en los </w:t>
      </w:r>
      <w:r>
        <w:rPr>
          <w:rStyle w:val="Fuerte"/>
          <w:rFonts w:ascii="Aptos" w:hAnsi="Aptos"/>
          <w:color w:val="424242"/>
          <w:sz w:val="21"/>
          <w:szCs w:val="21"/>
        </w:rPr>
        <w:t>Estados Financieros exigidos</w:t>
      </w:r>
      <w:r>
        <w:rPr>
          <w:rFonts w:ascii="Aptos" w:hAnsi="Aptos"/>
          <w:color w:val="424242"/>
          <w:sz w:val="21"/>
          <w:szCs w:val="21"/>
        </w:rPr>
        <w:t>.</w:t>
      </w:r>
    </w:p>
    <w:p w14:paraId="74CA76C4" w14:textId="77777777" w:rsidR="00167134" w:rsidRDefault="00167134" w:rsidP="00167134">
      <w:pPr>
        <w:pStyle w:val="Ttulo3"/>
        <w:shd w:val="clear" w:color="auto" w:fill="FAFAFA"/>
        <w:spacing w:before="90" w:after="0" w:line="360" w:lineRule="atLeast"/>
        <w:jc w:val="both"/>
        <w:rPr>
          <w:rStyle w:val="Fuerte"/>
          <w:rFonts w:ascii="Aptos" w:hAnsi="Aptos"/>
          <w:b/>
          <w:bCs w:val="0"/>
          <w:color w:val="424242"/>
        </w:rPr>
      </w:pPr>
    </w:p>
    <w:p w14:paraId="5E0D1B2A" w14:textId="07236AF2" w:rsidR="00167134" w:rsidRDefault="00167134" w:rsidP="00167134">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1. IDENTIFICACIÓN DEL MANIFESTANTE</w:t>
      </w:r>
    </w:p>
    <w:p w14:paraId="37D7F7D8" w14:textId="77777777" w:rsidR="00167134" w:rsidRDefault="00167134" w:rsidP="00167134">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Nombre o Razón Social del Manifestante:</w:t>
      </w:r>
    </w:p>
    <w:p w14:paraId="734BF9C0" w14:textId="77777777" w:rsidR="00167134" w:rsidRDefault="00167134" w:rsidP="00167134">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Tipo de Manifestante:</w:t>
      </w:r>
      <w:r>
        <w:rPr>
          <w:rFonts w:ascii="Aptos" w:hAnsi="Aptos"/>
          <w:color w:val="424242"/>
          <w:sz w:val="21"/>
          <w:szCs w:val="21"/>
        </w:rPr>
        <w:t> ☐ Individual ☐ Estructura Plural</w:t>
      </w:r>
    </w:p>
    <w:p w14:paraId="44B92440" w14:textId="77777777" w:rsidR="00167134" w:rsidRDefault="00167134" w:rsidP="00167134">
      <w:pPr>
        <w:numPr>
          <w:ilvl w:val="0"/>
          <w:numId w:val="8"/>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Número de Identificación / NIT:</w:t>
      </w:r>
    </w:p>
    <w:p w14:paraId="0DB07B80"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En caso de </w:t>
      </w:r>
      <w:r>
        <w:rPr>
          <w:rStyle w:val="Fuerte"/>
          <w:rFonts w:ascii="Aptos" w:hAnsi="Aptos"/>
          <w:color w:val="424242"/>
          <w:sz w:val="21"/>
          <w:szCs w:val="21"/>
        </w:rPr>
        <w:t>Estructura Plural</w:t>
      </w:r>
      <w:r>
        <w:rPr>
          <w:rFonts w:ascii="Aptos" w:hAnsi="Aptos"/>
          <w:color w:val="424242"/>
          <w:sz w:val="21"/>
          <w:szCs w:val="21"/>
        </w:rPr>
        <w:t>, indique:</w:t>
      </w:r>
    </w:p>
    <w:p w14:paraId="467EA595" w14:textId="77777777" w:rsidR="00167134" w:rsidRDefault="00167134" w:rsidP="00167134">
      <w:pPr>
        <w:numPr>
          <w:ilvl w:val="0"/>
          <w:numId w:val="9"/>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Denominación de la Estructura Plural:</w:t>
      </w:r>
    </w:p>
    <w:p w14:paraId="03A314EE" w14:textId="77777777" w:rsidR="00167134" w:rsidRDefault="00167134" w:rsidP="00167134">
      <w:pPr>
        <w:numPr>
          <w:ilvl w:val="0"/>
          <w:numId w:val="9"/>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lastRenderedPageBreak/>
        <w:t>Número de Integrantes que acreditan Capacidad Financiera:</w:t>
      </w:r>
    </w:p>
    <w:p w14:paraId="58F1883E" w14:textId="77777777" w:rsidR="00167134" w:rsidRDefault="00167134" w:rsidP="00167134">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2. CONSOLIDACIÓN DEL PATRIMONIO NETO</w:t>
      </w:r>
    </w:p>
    <w:p w14:paraId="45049B46" w14:textId="77777777" w:rsidR="00167134" w:rsidRDefault="00167134" w:rsidP="00167134">
      <w:pPr>
        <w:pStyle w:val="Ttulo4"/>
        <w:shd w:val="clear" w:color="auto" w:fill="FAFAFA"/>
        <w:spacing w:before="60" w:after="60" w:line="360" w:lineRule="atLeast"/>
        <w:jc w:val="both"/>
        <w:rPr>
          <w:rFonts w:ascii="Aptos" w:hAnsi="Aptos"/>
          <w:color w:val="424242"/>
        </w:rPr>
      </w:pPr>
      <w:r>
        <w:rPr>
          <w:rStyle w:val="Fuerte"/>
          <w:rFonts w:ascii="Aptos" w:hAnsi="Aptos"/>
          <w:b/>
          <w:bCs w:val="0"/>
          <w:color w:val="424242"/>
        </w:rPr>
        <w:t>2.1 Manifestante Individual</w:t>
      </w:r>
    </w:p>
    <w:p w14:paraId="5CC5A3B8"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Cuando el Manifestante actúe de forma individual, el Patrimonio Neto acreditado corresponde al siguiente:</w:t>
      </w:r>
    </w:p>
    <w:p w14:paraId="4CC560AC"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p>
    <w:tbl>
      <w:tblPr>
        <w:tblW w:w="0" w:type="auto"/>
        <w:jc w:val="center"/>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3501"/>
        <w:gridCol w:w="3298"/>
      </w:tblGrid>
      <w:tr w:rsidR="00167134" w14:paraId="66ABBC0D" w14:textId="77777777" w:rsidTr="00167134">
        <w:trPr>
          <w:tblHeader/>
          <w:tblCellSpacing w:w="15" w:type="dxa"/>
          <w:jc w:val="center"/>
        </w:trPr>
        <w:tc>
          <w:tcPr>
            <w:tcW w:w="0" w:type="auto"/>
            <w:shd w:val="clear" w:color="auto" w:fill="F5F5F5"/>
            <w:tcMar>
              <w:top w:w="120" w:type="dxa"/>
              <w:left w:w="180" w:type="dxa"/>
              <w:bottom w:w="105" w:type="dxa"/>
              <w:right w:w="120" w:type="dxa"/>
            </w:tcMar>
            <w:hideMark/>
          </w:tcPr>
          <w:p w14:paraId="2526BB23" w14:textId="77777777" w:rsidR="00167134" w:rsidRDefault="00167134" w:rsidP="00167134">
            <w:pPr>
              <w:spacing w:before="240" w:after="240" w:line="300" w:lineRule="atLeast"/>
              <w:jc w:val="center"/>
              <w:rPr>
                <w:rFonts w:ascii="Times New Roman" w:hAnsi="Times New Roman"/>
                <w:b/>
                <w:bCs/>
                <w:sz w:val="21"/>
                <w:szCs w:val="21"/>
              </w:rPr>
            </w:pPr>
            <w:r>
              <w:rPr>
                <w:b/>
                <w:bCs/>
                <w:sz w:val="21"/>
                <w:szCs w:val="21"/>
              </w:rPr>
              <w:t>Concepto</w:t>
            </w:r>
          </w:p>
        </w:tc>
        <w:tc>
          <w:tcPr>
            <w:tcW w:w="3253" w:type="dxa"/>
            <w:shd w:val="clear" w:color="auto" w:fill="F5F5F5"/>
            <w:tcMar>
              <w:top w:w="120" w:type="dxa"/>
              <w:left w:w="180" w:type="dxa"/>
              <w:bottom w:w="105" w:type="dxa"/>
              <w:right w:w="120" w:type="dxa"/>
            </w:tcMar>
            <w:hideMark/>
          </w:tcPr>
          <w:p w14:paraId="59E5F9C4" w14:textId="77777777" w:rsidR="00167134" w:rsidRDefault="00167134" w:rsidP="00167134">
            <w:pPr>
              <w:spacing w:before="240" w:after="240" w:line="300" w:lineRule="atLeast"/>
              <w:jc w:val="center"/>
              <w:rPr>
                <w:b/>
                <w:bCs/>
                <w:sz w:val="21"/>
                <w:szCs w:val="21"/>
              </w:rPr>
            </w:pPr>
            <w:r>
              <w:rPr>
                <w:b/>
                <w:bCs/>
                <w:sz w:val="21"/>
                <w:szCs w:val="21"/>
              </w:rPr>
              <w:t>Valor</w:t>
            </w:r>
          </w:p>
        </w:tc>
      </w:tr>
      <w:tr w:rsidR="00167134" w14:paraId="574FCFBB" w14:textId="77777777" w:rsidTr="00167134">
        <w:trPr>
          <w:tblCellSpacing w:w="15" w:type="dxa"/>
          <w:jc w:val="center"/>
        </w:trPr>
        <w:tc>
          <w:tcPr>
            <w:tcW w:w="0" w:type="auto"/>
            <w:shd w:val="clear" w:color="auto" w:fill="F5F5F5"/>
            <w:tcMar>
              <w:top w:w="120" w:type="dxa"/>
              <w:left w:w="180" w:type="dxa"/>
              <w:bottom w:w="105" w:type="dxa"/>
              <w:right w:w="120" w:type="dxa"/>
            </w:tcMar>
            <w:hideMark/>
          </w:tcPr>
          <w:p w14:paraId="655A357B" w14:textId="77777777" w:rsidR="00167134" w:rsidRDefault="00167134" w:rsidP="00FF24AC">
            <w:pPr>
              <w:spacing w:before="240" w:after="240" w:line="240" w:lineRule="auto"/>
              <w:jc w:val="both"/>
              <w:rPr>
                <w:b/>
                <w:bCs/>
                <w:sz w:val="24"/>
                <w:szCs w:val="24"/>
              </w:rPr>
            </w:pPr>
            <w:r>
              <w:rPr>
                <w:rStyle w:val="Fuerte"/>
              </w:rPr>
              <w:t>Activo Total</w:t>
            </w:r>
          </w:p>
        </w:tc>
        <w:tc>
          <w:tcPr>
            <w:tcW w:w="3253" w:type="dxa"/>
            <w:tcMar>
              <w:top w:w="120" w:type="dxa"/>
              <w:left w:w="180" w:type="dxa"/>
              <w:bottom w:w="105" w:type="dxa"/>
              <w:right w:w="120" w:type="dxa"/>
            </w:tcMar>
            <w:hideMark/>
          </w:tcPr>
          <w:p w14:paraId="50C2AC10" w14:textId="77777777" w:rsidR="00167134" w:rsidRDefault="00167134" w:rsidP="00FF24AC">
            <w:pPr>
              <w:spacing w:before="240" w:after="240"/>
              <w:jc w:val="both"/>
              <w:rPr>
                <w:b/>
                <w:bCs/>
              </w:rPr>
            </w:pPr>
          </w:p>
        </w:tc>
      </w:tr>
      <w:tr w:rsidR="00167134" w14:paraId="47DF5434" w14:textId="77777777" w:rsidTr="00167134">
        <w:trPr>
          <w:tblCellSpacing w:w="15" w:type="dxa"/>
          <w:jc w:val="center"/>
        </w:trPr>
        <w:tc>
          <w:tcPr>
            <w:tcW w:w="0" w:type="auto"/>
            <w:shd w:val="clear" w:color="auto" w:fill="F5F5F5"/>
            <w:tcMar>
              <w:top w:w="120" w:type="dxa"/>
              <w:left w:w="180" w:type="dxa"/>
              <w:bottom w:w="105" w:type="dxa"/>
              <w:right w:w="120" w:type="dxa"/>
            </w:tcMar>
            <w:hideMark/>
          </w:tcPr>
          <w:p w14:paraId="2BE124AF" w14:textId="77777777" w:rsidR="00167134" w:rsidRDefault="00167134" w:rsidP="00FF24AC">
            <w:pPr>
              <w:spacing w:before="240" w:after="240" w:line="240" w:lineRule="auto"/>
              <w:jc w:val="both"/>
              <w:rPr>
                <w:b/>
                <w:bCs/>
                <w:sz w:val="24"/>
                <w:szCs w:val="24"/>
              </w:rPr>
            </w:pPr>
            <w:r>
              <w:rPr>
                <w:rStyle w:val="Fuerte"/>
              </w:rPr>
              <w:t>Pasivo Total</w:t>
            </w:r>
          </w:p>
        </w:tc>
        <w:tc>
          <w:tcPr>
            <w:tcW w:w="3253" w:type="dxa"/>
            <w:tcMar>
              <w:top w:w="120" w:type="dxa"/>
              <w:left w:w="180" w:type="dxa"/>
              <w:bottom w:w="105" w:type="dxa"/>
              <w:right w:w="120" w:type="dxa"/>
            </w:tcMar>
            <w:hideMark/>
          </w:tcPr>
          <w:p w14:paraId="774908B1" w14:textId="77777777" w:rsidR="00167134" w:rsidRDefault="00167134" w:rsidP="00FF24AC">
            <w:pPr>
              <w:spacing w:before="240" w:after="240"/>
              <w:jc w:val="both"/>
              <w:rPr>
                <w:b/>
                <w:bCs/>
              </w:rPr>
            </w:pPr>
          </w:p>
        </w:tc>
      </w:tr>
      <w:tr w:rsidR="00167134" w14:paraId="669034F2" w14:textId="77777777" w:rsidTr="00167134">
        <w:trPr>
          <w:tblCellSpacing w:w="15" w:type="dxa"/>
          <w:jc w:val="center"/>
        </w:trPr>
        <w:tc>
          <w:tcPr>
            <w:tcW w:w="0" w:type="auto"/>
            <w:shd w:val="clear" w:color="auto" w:fill="F5F5F5"/>
            <w:tcMar>
              <w:top w:w="120" w:type="dxa"/>
              <w:left w:w="180" w:type="dxa"/>
              <w:bottom w:w="105" w:type="dxa"/>
              <w:right w:w="120" w:type="dxa"/>
            </w:tcMar>
            <w:hideMark/>
          </w:tcPr>
          <w:p w14:paraId="5DAE29ED" w14:textId="77777777" w:rsidR="00167134" w:rsidRDefault="00167134" w:rsidP="00FF24AC">
            <w:pPr>
              <w:spacing w:before="240" w:after="240" w:line="240" w:lineRule="auto"/>
              <w:jc w:val="both"/>
              <w:rPr>
                <w:b/>
                <w:bCs/>
                <w:sz w:val="24"/>
                <w:szCs w:val="24"/>
              </w:rPr>
            </w:pPr>
            <w:r>
              <w:rPr>
                <w:rStyle w:val="Fuerte"/>
              </w:rPr>
              <w:t>Patrimonio Neto del Manifestante</w:t>
            </w:r>
          </w:p>
        </w:tc>
        <w:tc>
          <w:tcPr>
            <w:tcW w:w="3253" w:type="dxa"/>
            <w:tcMar>
              <w:top w:w="120" w:type="dxa"/>
              <w:left w:w="180" w:type="dxa"/>
              <w:bottom w:w="90" w:type="dxa"/>
              <w:right w:w="120" w:type="dxa"/>
            </w:tcMar>
            <w:hideMark/>
          </w:tcPr>
          <w:p w14:paraId="7D8B5D88" w14:textId="77777777" w:rsidR="00167134" w:rsidRDefault="00167134" w:rsidP="00FF24AC">
            <w:pPr>
              <w:spacing w:before="240" w:after="240"/>
              <w:jc w:val="both"/>
              <w:rPr>
                <w:b/>
                <w:bCs/>
              </w:rPr>
            </w:pPr>
          </w:p>
        </w:tc>
      </w:tr>
    </w:tbl>
    <w:p w14:paraId="14D72225" w14:textId="16F7A354" w:rsidR="00167134" w:rsidRDefault="00167134" w:rsidP="00167134">
      <w:pPr>
        <w:pStyle w:val="Ttulo4"/>
        <w:shd w:val="clear" w:color="auto" w:fill="FAFAFA"/>
        <w:spacing w:before="60" w:after="60" w:line="360" w:lineRule="atLeast"/>
        <w:jc w:val="both"/>
        <w:rPr>
          <w:rFonts w:ascii="Aptos" w:hAnsi="Aptos"/>
          <w:color w:val="424242"/>
        </w:rPr>
      </w:pPr>
      <w:r>
        <w:rPr>
          <w:rStyle w:val="Fuerte"/>
          <w:rFonts w:ascii="Aptos" w:hAnsi="Aptos"/>
          <w:b/>
          <w:bCs w:val="0"/>
          <w:color w:val="424242"/>
        </w:rPr>
        <w:t>2.2 Estructura Plural – Patrimonio Neto Consolidado</w:t>
      </w:r>
    </w:p>
    <w:p w14:paraId="1C459686"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Cuando el Manifestante actúe a través de Estructura Plural, el Patrimonio Neto del Manifestante corresponde a la </w:t>
      </w:r>
      <w:r>
        <w:rPr>
          <w:rStyle w:val="Fuerte"/>
          <w:rFonts w:ascii="Aptos" w:hAnsi="Aptos"/>
          <w:color w:val="424242"/>
          <w:sz w:val="21"/>
          <w:szCs w:val="21"/>
        </w:rPr>
        <w:t>sumatoria del Patrimonio Neto de los Integrantes que acreditan Capacidad Financiera</w:t>
      </w:r>
      <w:r>
        <w:rPr>
          <w:rFonts w:ascii="Aptos" w:hAnsi="Aptos"/>
          <w:color w:val="424242"/>
          <w:sz w:val="21"/>
          <w:szCs w:val="21"/>
        </w:rPr>
        <w:t>, calculado conforme a su porcentaje de participación y a las reglas del Documento de Invitación.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100"/>
        <w:gridCol w:w="2075"/>
        <w:gridCol w:w="1590"/>
        <w:gridCol w:w="2057"/>
      </w:tblGrid>
      <w:tr w:rsidR="00167134" w14:paraId="3408BD8F" w14:textId="77777777" w:rsidTr="00FF24AC">
        <w:trPr>
          <w:tblHeade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tcMar>
              <w:top w:w="120" w:type="dxa"/>
              <w:left w:w="180" w:type="dxa"/>
              <w:bottom w:w="105" w:type="dxa"/>
              <w:right w:w="120" w:type="dxa"/>
            </w:tcMar>
            <w:hideMark/>
          </w:tcPr>
          <w:p w14:paraId="34AC452F" w14:textId="77777777" w:rsidR="00167134" w:rsidRDefault="00167134" w:rsidP="00FF24AC">
            <w:pPr>
              <w:spacing w:before="240" w:after="240" w:line="300" w:lineRule="atLeast"/>
              <w:jc w:val="both"/>
              <w:rPr>
                <w:rFonts w:ascii="Times New Roman" w:hAnsi="Times New Roman"/>
                <w:b/>
                <w:bCs/>
                <w:sz w:val="21"/>
                <w:szCs w:val="21"/>
              </w:rPr>
            </w:pPr>
            <w:r>
              <w:rPr>
                <w:b/>
                <w:bCs/>
                <w:sz w:val="21"/>
                <w:szCs w:val="21"/>
              </w:rPr>
              <w:t>Integrante</w:t>
            </w:r>
          </w:p>
        </w:tc>
        <w:tc>
          <w:tcPr>
            <w:tcW w:w="0" w:type="auto"/>
            <w:tcBorders>
              <w:top w:val="single" w:sz="6" w:space="0" w:color="E6E6E6"/>
              <w:bottom w:val="single" w:sz="6" w:space="0" w:color="E6E6E6"/>
              <w:right w:val="single" w:sz="6" w:space="0" w:color="E6E6E6"/>
            </w:tcBorders>
            <w:shd w:val="clear" w:color="auto" w:fill="F5F5F5"/>
            <w:tcMar>
              <w:top w:w="120" w:type="dxa"/>
              <w:left w:w="180" w:type="dxa"/>
              <w:bottom w:w="105" w:type="dxa"/>
              <w:right w:w="120" w:type="dxa"/>
            </w:tcMar>
            <w:hideMark/>
          </w:tcPr>
          <w:p w14:paraId="4FE6DFE2" w14:textId="77777777" w:rsidR="00167134" w:rsidRDefault="00167134" w:rsidP="00FF24AC">
            <w:pPr>
              <w:spacing w:before="240" w:after="240" w:line="300" w:lineRule="atLeast"/>
              <w:jc w:val="both"/>
              <w:rPr>
                <w:b/>
                <w:bCs/>
                <w:sz w:val="21"/>
                <w:szCs w:val="21"/>
              </w:rPr>
            </w:pPr>
            <w:r>
              <w:rPr>
                <w:b/>
                <w:bCs/>
                <w:sz w:val="21"/>
                <w:szCs w:val="21"/>
              </w:rPr>
              <w:t>Patrimonio Neto Individual</w:t>
            </w:r>
          </w:p>
        </w:tc>
        <w:tc>
          <w:tcPr>
            <w:tcW w:w="0" w:type="auto"/>
            <w:tcBorders>
              <w:top w:val="single" w:sz="6" w:space="0" w:color="E6E6E6"/>
              <w:bottom w:val="single" w:sz="6" w:space="0" w:color="E6E6E6"/>
              <w:right w:val="single" w:sz="6" w:space="0" w:color="E6E6E6"/>
            </w:tcBorders>
            <w:shd w:val="clear" w:color="auto" w:fill="F5F5F5"/>
            <w:tcMar>
              <w:top w:w="120" w:type="dxa"/>
              <w:left w:w="180" w:type="dxa"/>
              <w:bottom w:w="105" w:type="dxa"/>
              <w:right w:w="120" w:type="dxa"/>
            </w:tcMar>
            <w:hideMark/>
          </w:tcPr>
          <w:p w14:paraId="6727C9B3" w14:textId="77777777" w:rsidR="00167134" w:rsidRDefault="00167134" w:rsidP="00FF24AC">
            <w:pPr>
              <w:spacing w:before="240" w:after="240" w:line="300" w:lineRule="atLeast"/>
              <w:jc w:val="both"/>
              <w:rPr>
                <w:b/>
                <w:bCs/>
                <w:sz w:val="21"/>
                <w:szCs w:val="21"/>
              </w:rPr>
            </w:pPr>
            <w:r>
              <w:rPr>
                <w:b/>
                <w:bCs/>
                <w:sz w:val="21"/>
                <w:szCs w:val="21"/>
              </w:rPr>
              <w:t>% Participación</w:t>
            </w:r>
          </w:p>
        </w:tc>
        <w:tc>
          <w:tcPr>
            <w:tcW w:w="0" w:type="auto"/>
            <w:tcBorders>
              <w:top w:val="single" w:sz="6" w:space="0" w:color="E6E6E6"/>
              <w:bottom w:val="single" w:sz="6" w:space="0" w:color="E6E6E6"/>
              <w:right w:val="single" w:sz="6" w:space="0" w:color="E6E6E6"/>
            </w:tcBorders>
            <w:shd w:val="clear" w:color="auto" w:fill="F5F5F5"/>
            <w:tcMar>
              <w:top w:w="120" w:type="dxa"/>
              <w:left w:w="180" w:type="dxa"/>
              <w:bottom w:w="105" w:type="dxa"/>
              <w:right w:w="120" w:type="dxa"/>
            </w:tcMar>
            <w:hideMark/>
          </w:tcPr>
          <w:p w14:paraId="7C71C7BE" w14:textId="77777777" w:rsidR="00167134" w:rsidRDefault="00167134" w:rsidP="00FF24AC">
            <w:pPr>
              <w:spacing w:before="240" w:after="240" w:line="300" w:lineRule="atLeast"/>
              <w:jc w:val="both"/>
              <w:rPr>
                <w:b/>
                <w:bCs/>
                <w:sz w:val="21"/>
                <w:szCs w:val="21"/>
              </w:rPr>
            </w:pPr>
            <w:r>
              <w:rPr>
                <w:b/>
                <w:bCs/>
                <w:sz w:val="21"/>
                <w:szCs w:val="21"/>
              </w:rPr>
              <w:t>Patrimonio Neto Aplicable</w:t>
            </w:r>
          </w:p>
        </w:tc>
      </w:tr>
      <w:tr w:rsidR="00167134" w14:paraId="74B4A2C3" w14:textId="77777777" w:rsidTr="00FF24AC">
        <w:trPr>
          <w:tblCellSpacing w:w="15" w:type="dxa"/>
        </w:trPr>
        <w:tc>
          <w:tcPr>
            <w:tcW w:w="0" w:type="auto"/>
            <w:tcBorders>
              <w:left w:val="single" w:sz="6" w:space="0" w:color="E6E6E6"/>
              <w:bottom w:val="single" w:sz="6" w:space="0" w:color="E6E6E6"/>
              <w:right w:val="single" w:sz="6" w:space="0" w:color="E6E6E6"/>
            </w:tcBorders>
            <w:tcMar>
              <w:top w:w="120" w:type="dxa"/>
              <w:left w:w="180" w:type="dxa"/>
              <w:bottom w:w="105" w:type="dxa"/>
              <w:right w:w="120" w:type="dxa"/>
            </w:tcMar>
            <w:hideMark/>
          </w:tcPr>
          <w:p w14:paraId="4E5CE267" w14:textId="77777777" w:rsidR="00167134" w:rsidRDefault="00167134" w:rsidP="00FF24AC">
            <w:pPr>
              <w:spacing w:before="240" w:after="240" w:line="300" w:lineRule="atLeast"/>
              <w:jc w:val="both"/>
              <w:rPr>
                <w:sz w:val="21"/>
                <w:szCs w:val="21"/>
              </w:rPr>
            </w:pPr>
            <w:r>
              <w:rPr>
                <w:sz w:val="21"/>
                <w:szCs w:val="21"/>
              </w:rPr>
              <w:t>Integrante 1</w:t>
            </w:r>
          </w:p>
        </w:tc>
        <w:tc>
          <w:tcPr>
            <w:tcW w:w="0" w:type="auto"/>
            <w:tcBorders>
              <w:bottom w:val="single" w:sz="6" w:space="0" w:color="E6E6E6"/>
              <w:right w:val="single" w:sz="6" w:space="0" w:color="E6E6E6"/>
            </w:tcBorders>
            <w:tcMar>
              <w:top w:w="120" w:type="dxa"/>
              <w:left w:w="180" w:type="dxa"/>
              <w:bottom w:w="105" w:type="dxa"/>
              <w:right w:w="120" w:type="dxa"/>
            </w:tcMar>
            <w:hideMark/>
          </w:tcPr>
          <w:p w14:paraId="5C665FE2" w14:textId="77777777" w:rsidR="00167134" w:rsidRDefault="00167134" w:rsidP="00FF24AC">
            <w:pPr>
              <w:spacing w:before="240" w:after="240" w:line="300" w:lineRule="atLeast"/>
              <w:jc w:val="both"/>
              <w:rPr>
                <w:sz w:val="21"/>
                <w:szCs w:val="21"/>
              </w:rPr>
            </w:pPr>
          </w:p>
        </w:tc>
        <w:tc>
          <w:tcPr>
            <w:tcW w:w="0" w:type="auto"/>
            <w:tcBorders>
              <w:bottom w:val="single" w:sz="6" w:space="0" w:color="E6E6E6"/>
              <w:right w:val="single" w:sz="6" w:space="0" w:color="E6E6E6"/>
            </w:tcBorders>
            <w:tcMar>
              <w:top w:w="120" w:type="dxa"/>
              <w:left w:w="180" w:type="dxa"/>
              <w:bottom w:w="105" w:type="dxa"/>
              <w:right w:w="120" w:type="dxa"/>
            </w:tcMar>
            <w:hideMark/>
          </w:tcPr>
          <w:p w14:paraId="5E795277" w14:textId="77777777" w:rsidR="00167134" w:rsidRDefault="00167134" w:rsidP="00FF24AC">
            <w:pPr>
              <w:spacing w:before="240" w:after="240" w:line="300" w:lineRule="atLeast"/>
              <w:jc w:val="both"/>
              <w:rPr>
                <w:sz w:val="20"/>
                <w:szCs w:val="20"/>
              </w:rPr>
            </w:pPr>
          </w:p>
        </w:tc>
        <w:tc>
          <w:tcPr>
            <w:tcW w:w="0" w:type="auto"/>
            <w:tcBorders>
              <w:bottom w:val="single" w:sz="6" w:space="0" w:color="E6E6E6"/>
              <w:right w:val="single" w:sz="6" w:space="0" w:color="E6E6E6"/>
            </w:tcBorders>
            <w:tcMar>
              <w:top w:w="120" w:type="dxa"/>
              <w:left w:w="180" w:type="dxa"/>
              <w:bottom w:w="105" w:type="dxa"/>
              <w:right w:w="120" w:type="dxa"/>
            </w:tcMar>
            <w:hideMark/>
          </w:tcPr>
          <w:p w14:paraId="6F5D989D" w14:textId="77777777" w:rsidR="00167134" w:rsidRDefault="00167134" w:rsidP="00FF24AC">
            <w:pPr>
              <w:spacing w:before="240" w:after="240" w:line="300" w:lineRule="atLeast"/>
              <w:jc w:val="both"/>
              <w:rPr>
                <w:sz w:val="20"/>
                <w:szCs w:val="20"/>
              </w:rPr>
            </w:pPr>
          </w:p>
        </w:tc>
      </w:tr>
      <w:tr w:rsidR="00167134" w14:paraId="2FB9A39A" w14:textId="77777777" w:rsidTr="00FF24AC">
        <w:trPr>
          <w:tblCellSpacing w:w="15" w:type="dxa"/>
        </w:trPr>
        <w:tc>
          <w:tcPr>
            <w:tcW w:w="0" w:type="auto"/>
            <w:tcBorders>
              <w:left w:val="single" w:sz="6" w:space="0" w:color="E6E6E6"/>
              <w:bottom w:val="single" w:sz="6" w:space="0" w:color="E6E6E6"/>
              <w:right w:val="single" w:sz="6" w:space="0" w:color="E6E6E6"/>
            </w:tcBorders>
            <w:tcMar>
              <w:top w:w="120" w:type="dxa"/>
              <w:left w:w="180" w:type="dxa"/>
              <w:bottom w:w="105" w:type="dxa"/>
              <w:right w:w="120" w:type="dxa"/>
            </w:tcMar>
            <w:hideMark/>
          </w:tcPr>
          <w:p w14:paraId="50D50A0D" w14:textId="77777777" w:rsidR="00167134" w:rsidRDefault="00167134" w:rsidP="00FF24AC">
            <w:pPr>
              <w:spacing w:before="240" w:after="240" w:line="300" w:lineRule="atLeast"/>
              <w:jc w:val="both"/>
              <w:rPr>
                <w:sz w:val="21"/>
                <w:szCs w:val="21"/>
              </w:rPr>
            </w:pPr>
            <w:r>
              <w:rPr>
                <w:sz w:val="21"/>
                <w:szCs w:val="21"/>
              </w:rPr>
              <w:lastRenderedPageBreak/>
              <w:t>Integrante 2</w:t>
            </w:r>
          </w:p>
        </w:tc>
        <w:tc>
          <w:tcPr>
            <w:tcW w:w="0" w:type="auto"/>
            <w:tcBorders>
              <w:bottom w:val="single" w:sz="6" w:space="0" w:color="E6E6E6"/>
              <w:right w:val="single" w:sz="6" w:space="0" w:color="E6E6E6"/>
            </w:tcBorders>
            <w:tcMar>
              <w:top w:w="120" w:type="dxa"/>
              <w:left w:w="180" w:type="dxa"/>
              <w:bottom w:w="105" w:type="dxa"/>
              <w:right w:w="120" w:type="dxa"/>
            </w:tcMar>
            <w:hideMark/>
          </w:tcPr>
          <w:p w14:paraId="17EF6E44" w14:textId="77777777" w:rsidR="00167134" w:rsidRDefault="00167134" w:rsidP="00FF24AC">
            <w:pPr>
              <w:spacing w:before="240" w:after="240" w:line="300" w:lineRule="atLeast"/>
              <w:jc w:val="both"/>
              <w:rPr>
                <w:sz w:val="21"/>
                <w:szCs w:val="21"/>
              </w:rPr>
            </w:pPr>
          </w:p>
        </w:tc>
        <w:tc>
          <w:tcPr>
            <w:tcW w:w="0" w:type="auto"/>
            <w:tcBorders>
              <w:bottom w:val="single" w:sz="6" w:space="0" w:color="E6E6E6"/>
              <w:right w:val="single" w:sz="6" w:space="0" w:color="E6E6E6"/>
            </w:tcBorders>
            <w:tcMar>
              <w:top w:w="120" w:type="dxa"/>
              <w:left w:w="180" w:type="dxa"/>
              <w:bottom w:w="105" w:type="dxa"/>
              <w:right w:w="120" w:type="dxa"/>
            </w:tcMar>
            <w:hideMark/>
          </w:tcPr>
          <w:p w14:paraId="5765DC80" w14:textId="77777777" w:rsidR="00167134" w:rsidRDefault="00167134" w:rsidP="00FF24AC">
            <w:pPr>
              <w:spacing w:before="240" w:after="240" w:line="300" w:lineRule="atLeast"/>
              <w:jc w:val="both"/>
              <w:rPr>
                <w:sz w:val="20"/>
                <w:szCs w:val="20"/>
              </w:rPr>
            </w:pPr>
          </w:p>
        </w:tc>
        <w:tc>
          <w:tcPr>
            <w:tcW w:w="0" w:type="auto"/>
            <w:tcBorders>
              <w:bottom w:val="single" w:sz="6" w:space="0" w:color="E6E6E6"/>
              <w:right w:val="single" w:sz="6" w:space="0" w:color="E6E6E6"/>
            </w:tcBorders>
            <w:tcMar>
              <w:top w:w="120" w:type="dxa"/>
              <w:left w:w="180" w:type="dxa"/>
              <w:bottom w:w="105" w:type="dxa"/>
              <w:right w:w="120" w:type="dxa"/>
            </w:tcMar>
            <w:hideMark/>
          </w:tcPr>
          <w:p w14:paraId="79C9045F" w14:textId="77777777" w:rsidR="00167134" w:rsidRDefault="00167134" w:rsidP="00FF24AC">
            <w:pPr>
              <w:spacing w:before="240" w:after="240" w:line="300" w:lineRule="atLeast"/>
              <w:jc w:val="both"/>
              <w:rPr>
                <w:sz w:val="20"/>
                <w:szCs w:val="20"/>
              </w:rPr>
            </w:pPr>
          </w:p>
        </w:tc>
      </w:tr>
      <w:tr w:rsidR="00167134" w14:paraId="5C14E972" w14:textId="77777777" w:rsidTr="00FF24AC">
        <w:trPr>
          <w:tblCellSpacing w:w="15" w:type="dxa"/>
        </w:trPr>
        <w:tc>
          <w:tcPr>
            <w:tcW w:w="0" w:type="auto"/>
            <w:tcBorders>
              <w:left w:val="single" w:sz="6" w:space="0" w:color="E6E6E6"/>
              <w:bottom w:val="single" w:sz="6" w:space="0" w:color="E6E6E6"/>
              <w:right w:val="single" w:sz="6" w:space="0" w:color="E6E6E6"/>
            </w:tcBorders>
            <w:tcMar>
              <w:top w:w="120" w:type="dxa"/>
              <w:left w:w="180" w:type="dxa"/>
              <w:bottom w:w="105" w:type="dxa"/>
              <w:right w:w="120" w:type="dxa"/>
            </w:tcMar>
            <w:hideMark/>
          </w:tcPr>
          <w:p w14:paraId="7FC624C8" w14:textId="77777777" w:rsidR="00167134" w:rsidRDefault="00167134" w:rsidP="00FF24AC">
            <w:pPr>
              <w:spacing w:before="240" w:after="240" w:line="300" w:lineRule="atLeast"/>
              <w:jc w:val="both"/>
              <w:rPr>
                <w:sz w:val="21"/>
                <w:szCs w:val="21"/>
              </w:rPr>
            </w:pPr>
            <w:r>
              <w:rPr>
                <w:sz w:val="21"/>
                <w:szCs w:val="21"/>
              </w:rPr>
              <w:t>Integrante 3</w:t>
            </w:r>
          </w:p>
        </w:tc>
        <w:tc>
          <w:tcPr>
            <w:tcW w:w="0" w:type="auto"/>
            <w:tcBorders>
              <w:bottom w:val="single" w:sz="6" w:space="0" w:color="E6E6E6"/>
              <w:right w:val="single" w:sz="6" w:space="0" w:color="E6E6E6"/>
            </w:tcBorders>
            <w:tcMar>
              <w:top w:w="120" w:type="dxa"/>
              <w:left w:w="180" w:type="dxa"/>
              <w:bottom w:w="105" w:type="dxa"/>
              <w:right w:w="120" w:type="dxa"/>
            </w:tcMar>
            <w:hideMark/>
          </w:tcPr>
          <w:p w14:paraId="6F7E04B0" w14:textId="77777777" w:rsidR="00167134" w:rsidRDefault="00167134" w:rsidP="00FF24AC">
            <w:pPr>
              <w:spacing w:before="240" w:after="240" w:line="300" w:lineRule="atLeast"/>
              <w:jc w:val="both"/>
              <w:rPr>
                <w:sz w:val="21"/>
                <w:szCs w:val="21"/>
              </w:rPr>
            </w:pPr>
          </w:p>
        </w:tc>
        <w:tc>
          <w:tcPr>
            <w:tcW w:w="0" w:type="auto"/>
            <w:tcBorders>
              <w:bottom w:val="single" w:sz="6" w:space="0" w:color="E6E6E6"/>
              <w:right w:val="single" w:sz="6" w:space="0" w:color="E6E6E6"/>
            </w:tcBorders>
            <w:tcMar>
              <w:top w:w="120" w:type="dxa"/>
              <w:left w:w="180" w:type="dxa"/>
              <w:bottom w:w="105" w:type="dxa"/>
              <w:right w:w="120" w:type="dxa"/>
            </w:tcMar>
            <w:hideMark/>
          </w:tcPr>
          <w:p w14:paraId="5086D3D7" w14:textId="77777777" w:rsidR="00167134" w:rsidRDefault="00167134" w:rsidP="00FF24AC">
            <w:pPr>
              <w:spacing w:before="240" w:after="240" w:line="300" w:lineRule="atLeast"/>
              <w:jc w:val="both"/>
              <w:rPr>
                <w:sz w:val="20"/>
                <w:szCs w:val="20"/>
              </w:rPr>
            </w:pPr>
          </w:p>
        </w:tc>
        <w:tc>
          <w:tcPr>
            <w:tcW w:w="0" w:type="auto"/>
            <w:tcBorders>
              <w:bottom w:val="single" w:sz="6" w:space="0" w:color="E6E6E6"/>
              <w:right w:val="single" w:sz="6" w:space="0" w:color="E6E6E6"/>
            </w:tcBorders>
            <w:tcMar>
              <w:top w:w="120" w:type="dxa"/>
              <w:left w:w="180" w:type="dxa"/>
              <w:bottom w:w="105" w:type="dxa"/>
              <w:right w:w="120" w:type="dxa"/>
            </w:tcMar>
            <w:hideMark/>
          </w:tcPr>
          <w:p w14:paraId="5F79BB57" w14:textId="77777777" w:rsidR="00167134" w:rsidRDefault="00167134" w:rsidP="00FF24AC">
            <w:pPr>
              <w:spacing w:before="240" w:after="240" w:line="300" w:lineRule="atLeast"/>
              <w:jc w:val="both"/>
              <w:rPr>
                <w:sz w:val="20"/>
                <w:szCs w:val="20"/>
              </w:rPr>
            </w:pPr>
          </w:p>
        </w:tc>
      </w:tr>
      <w:tr w:rsidR="00167134" w14:paraId="354F9CB1" w14:textId="77777777" w:rsidTr="00FF24AC">
        <w:trPr>
          <w:tblCellSpacing w:w="15" w:type="dxa"/>
        </w:trPr>
        <w:tc>
          <w:tcPr>
            <w:tcW w:w="0" w:type="auto"/>
            <w:tcBorders>
              <w:top w:val="single" w:sz="6" w:space="0" w:color="E6E6E6"/>
              <w:left w:val="single" w:sz="6" w:space="0" w:color="E6E6E6"/>
              <w:bottom w:val="single" w:sz="6" w:space="0" w:color="E6E6E6"/>
              <w:right w:val="single" w:sz="6" w:space="0" w:color="E6E6E6"/>
            </w:tcBorders>
            <w:shd w:val="clear" w:color="auto" w:fill="F5F5F5"/>
            <w:tcMar>
              <w:top w:w="120" w:type="dxa"/>
              <w:left w:w="180" w:type="dxa"/>
              <w:bottom w:w="105" w:type="dxa"/>
              <w:right w:w="120" w:type="dxa"/>
            </w:tcMar>
            <w:hideMark/>
          </w:tcPr>
          <w:p w14:paraId="294CA962" w14:textId="77777777" w:rsidR="00167134" w:rsidRDefault="00167134" w:rsidP="00FF24AC">
            <w:pPr>
              <w:spacing w:before="240" w:after="240" w:line="240" w:lineRule="auto"/>
              <w:jc w:val="both"/>
              <w:rPr>
                <w:b/>
                <w:bCs/>
                <w:sz w:val="24"/>
                <w:szCs w:val="24"/>
              </w:rPr>
            </w:pPr>
            <w:proofErr w:type="gramStart"/>
            <w:r>
              <w:rPr>
                <w:rStyle w:val="Fuerte"/>
              </w:rPr>
              <w:t>TOTAL</w:t>
            </w:r>
            <w:proofErr w:type="gramEnd"/>
            <w:r>
              <w:rPr>
                <w:rStyle w:val="Fuerte"/>
              </w:rPr>
              <w:t xml:space="preserve"> PATRIMONIO NETO CONSOLIDADO</w:t>
            </w:r>
          </w:p>
        </w:tc>
        <w:tc>
          <w:tcPr>
            <w:tcW w:w="0" w:type="auto"/>
            <w:tcBorders>
              <w:bottom w:val="single" w:sz="6" w:space="0" w:color="E6E6E6"/>
              <w:right w:val="single" w:sz="6" w:space="0" w:color="E6E6E6"/>
            </w:tcBorders>
            <w:tcMar>
              <w:top w:w="120" w:type="dxa"/>
              <w:left w:w="180" w:type="dxa"/>
              <w:bottom w:w="90" w:type="dxa"/>
              <w:right w:w="120" w:type="dxa"/>
            </w:tcMar>
            <w:hideMark/>
          </w:tcPr>
          <w:p w14:paraId="7D0AEED0" w14:textId="77777777" w:rsidR="00167134" w:rsidRDefault="00167134" w:rsidP="00FF24AC">
            <w:pPr>
              <w:spacing w:before="240" w:after="240"/>
              <w:jc w:val="both"/>
              <w:rPr>
                <w:b/>
                <w:bCs/>
              </w:rPr>
            </w:pPr>
          </w:p>
        </w:tc>
        <w:tc>
          <w:tcPr>
            <w:tcW w:w="0" w:type="auto"/>
            <w:tcBorders>
              <w:bottom w:val="single" w:sz="6" w:space="0" w:color="E6E6E6"/>
              <w:right w:val="single" w:sz="6" w:space="0" w:color="E6E6E6"/>
            </w:tcBorders>
            <w:tcMar>
              <w:top w:w="120" w:type="dxa"/>
              <w:left w:w="180" w:type="dxa"/>
              <w:bottom w:w="90" w:type="dxa"/>
              <w:right w:w="120" w:type="dxa"/>
            </w:tcMar>
            <w:hideMark/>
          </w:tcPr>
          <w:p w14:paraId="27789614" w14:textId="77777777" w:rsidR="00167134" w:rsidRDefault="00167134" w:rsidP="00FF24AC">
            <w:pPr>
              <w:spacing w:before="240" w:after="240" w:line="300" w:lineRule="atLeast"/>
              <w:jc w:val="both"/>
              <w:rPr>
                <w:sz w:val="20"/>
                <w:szCs w:val="20"/>
              </w:rPr>
            </w:pPr>
          </w:p>
        </w:tc>
        <w:tc>
          <w:tcPr>
            <w:tcW w:w="0" w:type="auto"/>
            <w:tcBorders>
              <w:bottom w:val="single" w:sz="6" w:space="0" w:color="E6E6E6"/>
              <w:right w:val="single" w:sz="6" w:space="0" w:color="E6E6E6"/>
            </w:tcBorders>
            <w:tcMar>
              <w:top w:w="120" w:type="dxa"/>
              <w:left w:w="180" w:type="dxa"/>
              <w:bottom w:w="90" w:type="dxa"/>
              <w:right w:w="120" w:type="dxa"/>
            </w:tcMar>
            <w:hideMark/>
          </w:tcPr>
          <w:p w14:paraId="58224220" w14:textId="77777777" w:rsidR="00167134" w:rsidRDefault="00167134" w:rsidP="00FF24AC">
            <w:pPr>
              <w:spacing w:before="240" w:after="240" w:line="300" w:lineRule="atLeast"/>
              <w:jc w:val="both"/>
              <w:rPr>
                <w:sz w:val="21"/>
                <w:szCs w:val="21"/>
              </w:rPr>
            </w:pPr>
            <w:r>
              <w:rPr>
                <w:rStyle w:val="Fuerte"/>
                <w:sz w:val="21"/>
                <w:szCs w:val="21"/>
              </w:rPr>
              <w:t>$</w:t>
            </w:r>
          </w:p>
        </w:tc>
      </w:tr>
    </w:tbl>
    <w:p w14:paraId="56AF4E5A" w14:textId="77777777" w:rsidR="00167134" w:rsidRDefault="00167134" w:rsidP="00167134">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3. REGLAS DE APLICACIÓN</w:t>
      </w:r>
    </w:p>
    <w:p w14:paraId="1E5DB96D"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Patrimonio Neto Consolidado:</w:t>
      </w:r>
    </w:p>
    <w:p w14:paraId="0C9F3F33" w14:textId="77777777" w:rsidR="00167134" w:rsidRDefault="00167134" w:rsidP="00167134">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Incluye únicamente a los Integrantes que </w:t>
      </w:r>
      <w:r>
        <w:rPr>
          <w:rStyle w:val="Fuerte"/>
          <w:rFonts w:ascii="Aptos" w:hAnsi="Aptos"/>
          <w:color w:val="424242"/>
          <w:sz w:val="21"/>
          <w:szCs w:val="21"/>
        </w:rPr>
        <w:t>expresamente concurren</w:t>
      </w:r>
      <w:r>
        <w:rPr>
          <w:rFonts w:ascii="Aptos" w:hAnsi="Aptos"/>
          <w:color w:val="424242"/>
          <w:sz w:val="21"/>
          <w:szCs w:val="21"/>
        </w:rPr>
        <w:t> a la acreditación de la Capacidad Financiera, conforme a la Carta de Manifestación de Interés (Anexo</w:t>
      </w:r>
      <w:r>
        <w:rPr>
          <w:rFonts w:ascii="Arial" w:hAnsi="Arial" w:cs="Arial"/>
          <w:color w:val="424242"/>
          <w:sz w:val="21"/>
          <w:szCs w:val="21"/>
        </w:rPr>
        <w:t> </w:t>
      </w:r>
      <w:r>
        <w:rPr>
          <w:rFonts w:ascii="Aptos" w:hAnsi="Aptos"/>
          <w:color w:val="424242"/>
          <w:sz w:val="21"/>
          <w:szCs w:val="21"/>
        </w:rPr>
        <w:t>1).</w:t>
      </w:r>
    </w:p>
    <w:p w14:paraId="54484EA2" w14:textId="77777777" w:rsidR="00167134" w:rsidRDefault="00167134" w:rsidP="00167134">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Respeta la exigencia de que </w:t>
      </w:r>
      <w:r>
        <w:rPr>
          <w:rStyle w:val="Fuerte"/>
          <w:rFonts w:ascii="Aptos" w:hAnsi="Aptos"/>
          <w:color w:val="424242"/>
          <w:sz w:val="21"/>
          <w:szCs w:val="21"/>
        </w:rPr>
        <w:t>al menos uno de los Integrantes</w:t>
      </w:r>
      <w:r>
        <w:rPr>
          <w:rFonts w:ascii="Aptos" w:hAnsi="Aptos"/>
          <w:color w:val="424242"/>
          <w:sz w:val="21"/>
          <w:szCs w:val="21"/>
        </w:rPr>
        <w:t> cuente con el Patrimonio Neto mínimo individual previsto en el Documento de Invitación.</w:t>
      </w:r>
    </w:p>
    <w:p w14:paraId="74FD8526" w14:textId="77777777" w:rsidR="00167134" w:rsidRDefault="00167134" w:rsidP="00167134">
      <w:pPr>
        <w:numPr>
          <w:ilvl w:val="0"/>
          <w:numId w:val="10"/>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Observa la regla según la cual ningún Integrante podrá aportar un patrimonio neto inferior al valor que resulte de multiplicar el Patrimonio Neto mínimo exigido por su porcentaje de participación en la Estructura Plural, cuando aplique.</w:t>
      </w:r>
    </w:p>
    <w:p w14:paraId="779C3FD1" w14:textId="77777777" w:rsidR="00167134" w:rsidRDefault="00167134" w:rsidP="00167134">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4. MONEDA Y ESTADOS FINANCIEROS</w:t>
      </w:r>
    </w:p>
    <w:p w14:paraId="40492C10" w14:textId="77777777" w:rsidR="00167134" w:rsidRDefault="00167134" w:rsidP="00167134">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Moneda base del cálculo:</w:t>
      </w:r>
      <w:r>
        <w:rPr>
          <w:rFonts w:ascii="Aptos" w:hAnsi="Aptos"/>
          <w:color w:val="424242"/>
          <w:sz w:val="21"/>
          <w:szCs w:val="21"/>
        </w:rPr>
        <w:t> ☐ COP ☐ USD ☐ Otra: __________</w:t>
      </w:r>
    </w:p>
    <w:p w14:paraId="522C3475" w14:textId="77777777" w:rsidR="00167134" w:rsidRDefault="00167134" w:rsidP="00167134">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Fecha de corte de los Estados Financieros:</w:t>
      </w:r>
    </w:p>
    <w:p w14:paraId="04E553C2" w14:textId="77777777" w:rsidR="00167134" w:rsidRDefault="00167134" w:rsidP="00167134">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Estados Financieros:</w:t>
      </w:r>
      <w:r>
        <w:rPr>
          <w:rFonts w:ascii="Aptos" w:hAnsi="Aptos"/>
          <w:color w:val="424242"/>
          <w:sz w:val="21"/>
          <w:szCs w:val="21"/>
        </w:rPr>
        <w:t> ☐ Individuales ☐ Consolidados</w:t>
      </w:r>
    </w:p>
    <w:p w14:paraId="6CCAF87D" w14:textId="77777777" w:rsidR="00167134" w:rsidRDefault="00167134" w:rsidP="00167134">
      <w:pPr>
        <w:numPr>
          <w:ilvl w:val="0"/>
          <w:numId w:val="11"/>
        </w:numPr>
        <w:shd w:val="clear" w:color="auto" w:fill="FAFAFA"/>
        <w:spacing w:before="100" w:beforeAutospacing="1" w:after="100" w:afterAutospacing="1" w:line="300" w:lineRule="atLeast"/>
        <w:jc w:val="both"/>
        <w:rPr>
          <w:rFonts w:ascii="Aptos" w:hAnsi="Aptos"/>
          <w:color w:val="424242"/>
          <w:sz w:val="21"/>
          <w:szCs w:val="21"/>
        </w:rPr>
      </w:pPr>
      <w:r>
        <w:rPr>
          <w:rStyle w:val="Fuerte"/>
          <w:rFonts w:ascii="Aptos" w:hAnsi="Aptos"/>
          <w:color w:val="424242"/>
          <w:sz w:val="21"/>
          <w:szCs w:val="21"/>
        </w:rPr>
        <w:t>Norma contable aplicada:</w:t>
      </w:r>
      <w:r>
        <w:rPr>
          <w:rFonts w:ascii="Aptos" w:hAnsi="Aptos"/>
          <w:color w:val="424242"/>
          <w:sz w:val="21"/>
          <w:szCs w:val="21"/>
        </w:rPr>
        <w:br/>
        <w:t>☐ NIIF / IFRS</w:t>
      </w:r>
      <w:r>
        <w:rPr>
          <w:rFonts w:ascii="Aptos" w:hAnsi="Aptos"/>
          <w:color w:val="424242"/>
          <w:sz w:val="21"/>
          <w:szCs w:val="21"/>
        </w:rPr>
        <w:br/>
        <w:t>☐ Normativa del país de origen (no NIIF)</w:t>
      </w:r>
    </w:p>
    <w:p w14:paraId="41ABCA66"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lastRenderedPageBreak/>
        <w:t>Las conversiones de moneda y actualizaciones se realizan conforme a lo previsto en el Documento de Invitación.</w:t>
      </w:r>
    </w:p>
    <w:p w14:paraId="3846BB98" w14:textId="77777777" w:rsidR="00167134" w:rsidRDefault="00167134" w:rsidP="00167134">
      <w:pPr>
        <w:pStyle w:val="Ttulo3"/>
        <w:shd w:val="clear" w:color="auto" w:fill="FAFAFA"/>
        <w:spacing w:before="90" w:after="0" w:line="360" w:lineRule="atLeast"/>
        <w:jc w:val="both"/>
        <w:rPr>
          <w:rFonts w:ascii="Aptos" w:hAnsi="Aptos"/>
          <w:color w:val="424242"/>
        </w:rPr>
      </w:pPr>
      <w:r>
        <w:rPr>
          <w:rStyle w:val="Fuerte"/>
          <w:rFonts w:ascii="Aptos" w:hAnsi="Aptos"/>
          <w:b/>
          <w:bCs w:val="0"/>
          <w:color w:val="424242"/>
        </w:rPr>
        <w:t>5. DECLARACIÓN</w:t>
      </w:r>
    </w:p>
    <w:p w14:paraId="0C977CE1"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El suscrito, en representación del Manifestante, declara </w:t>
      </w:r>
      <w:r>
        <w:rPr>
          <w:rStyle w:val="Fuerte"/>
          <w:rFonts w:ascii="Aptos" w:hAnsi="Aptos"/>
          <w:color w:val="424242"/>
          <w:sz w:val="21"/>
          <w:szCs w:val="21"/>
        </w:rPr>
        <w:t>bajo la gravedad de juramento</w:t>
      </w:r>
      <w:r>
        <w:rPr>
          <w:rFonts w:ascii="Aptos" w:hAnsi="Aptos"/>
          <w:color w:val="424242"/>
          <w:sz w:val="21"/>
          <w:szCs w:val="21"/>
        </w:rPr>
        <w:t> que:</w:t>
      </w:r>
    </w:p>
    <w:p w14:paraId="2A9E823B" w14:textId="77777777" w:rsidR="00167134" w:rsidRDefault="00167134" w:rsidP="00167134">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El </w:t>
      </w:r>
      <w:r>
        <w:rPr>
          <w:rStyle w:val="Fuerte"/>
          <w:rFonts w:ascii="Aptos" w:hAnsi="Aptos"/>
          <w:color w:val="424242"/>
          <w:sz w:val="21"/>
          <w:szCs w:val="21"/>
        </w:rPr>
        <w:t>Patrimonio Neto aquí consignado</w:t>
      </w:r>
      <w:r>
        <w:rPr>
          <w:rFonts w:ascii="Aptos" w:hAnsi="Aptos"/>
          <w:color w:val="424242"/>
          <w:sz w:val="21"/>
          <w:szCs w:val="21"/>
        </w:rPr>
        <w:t> cumple con el monto mínimo exigido para el Manifestante en el Documento de Invitación.</w:t>
      </w:r>
    </w:p>
    <w:p w14:paraId="1DF6D7A5" w14:textId="77777777" w:rsidR="00167134" w:rsidRDefault="00167134" w:rsidP="00167134">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La información consolidada es </w:t>
      </w:r>
      <w:r>
        <w:rPr>
          <w:rStyle w:val="Fuerte"/>
          <w:rFonts w:ascii="Aptos" w:hAnsi="Aptos"/>
          <w:color w:val="424242"/>
          <w:sz w:val="21"/>
          <w:szCs w:val="21"/>
        </w:rPr>
        <w:t>coherente</w:t>
      </w:r>
      <w:r>
        <w:rPr>
          <w:rFonts w:ascii="Aptos" w:hAnsi="Aptos"/>
          <w:color w:val="424242"/>
          <w:sz w:val="21"/>
          <w:szCs w:val="21"/>
        </w:rPr>
        <w:t> con los Anexos</w:t>
      </w:r>
      <w:r>
        <w:rPr>
          <w:rFonts w:ascii="Arial" w:hAnsi="Arial" w:cs="Arial"/>
          <w:color w:val="424242"/>
          <w:sz w:val="21"/>
          <w:szCs w:val="21"/>
        </w:rPr>
        <w:t> </w:t>
      </w:r>
      <w:r>
        <w:rPr>
          <w:rFonts w:ascii="Aptos" w:hAnsi="Aptos"/>
          <w:color w:val="424242"/>
          <w:sz w:val="21"/>
          <w:szCs w:val="21"/>
        </w:rPr>
        <w:t>6A presentados por cada Integrante.</w:t>
      </w:r>
    </w:p>
    <w:p w14:paraId="21BB8FFD" w14:textId="77777777" w:rsidR="00167134" w:rsidRDefault="00167134" w:rsidP="00167134">
      <w:pPr>
        <w:numPr>
          <w:ilvl w:val="0"/>
          <w:numId w:val="12"/>
        </w:numPr>
        <w:shd w:val="clear" w:color="auto" w:fill="FAFAFA"/>
        <w:spacing w:before="100" w:beforeAutospacing="1" w:after="100" w:afterAutospacing="1" w:line="300" w:lineRule="atLeast"/>
        <w:jc w:val="both"/>
        <w:rPr>
          <w:rFonts w:ascii="Aptos" w:hAnsi="Aptos"/>
          <w:color w:val="424242"/>
          <w:sz w:val="21"/>
          <w:szCs w:val="21"/>
        </w:rPr>
      </w:pPr>
      <w:r>
        <w:rPr>
          <w:rFonts w:ascii="Aptos" w:hAnsi="Aptos"/>
          <w:color w:val="424242"/>
          <w:sz w:val="21"/>
          <w:szCs w:val="21"/>
        </w:rPr>
        <w:t>Los valores reflejan fielmente los Estados Financieros aportados y son </w:t>
      </w:r>
      <w:r>
        <w:rPr>
          <w:rStyle w:val="Fuerte"/>
          <w:rFonts w:ascii="Aptos" w:hAnsi="Aptos"/>
          <w:color w:val="424242"/>
          <w:sz w:val="21"/>
          <w:szCs w:val="21"/>
        </w:rPr>
        <w:t>verificables</w:t>
      </w:r>
      <w:r>
        <w:rPr>
          <w:rFonts w:ascii="Aptos" w:hAnsi="Aptos"/>
          <w:color w:val="424242"/>
          <w:sz w:val="21"/>
          <w:szCs w:val="21"/>
        </w:rPr>
        <w:t>.</w:t>
      </w:r>
    </w:p>
    <w:p w14:paraId="338F957B" w14:textId="77777777" w:rsidR="00167134" w:rsidRDefault="00167134" w:rsidP="00167134">
      <w:pPr>
        <w:pStyle w:val="NormalWeb"/>
        <w:shd w:val="clear" w:color="auto" w:fill="FAFAFA"/>
        <w:spacing w:before="30" w:beforeAutospacing="0" w:after="60" w:afterAutospacing="0" w:line="300" w:lineRule="atLeast"/>
        <w:jc w:val="both"/>
        <w:rPr>
          <w:rFonts w:ascii="Aptos" w:hAnsi="Aptos"/>
          <w:color w:val="424242"/>
          <w:sz w:val="21"/>
          <w:szCs w:val="21"/>
        </w:rPr>
      </w:pPr>
      <w:r>
        <w:rPr>
          <w:rFonts w:ascii="Aptos" w:hAnsi="Aptos"/>
          <w:color w:val="424242"/>
          <w:sz w:val="21"/>
          <w:szCs w:val="21"/>
        </w:rPr>
        <w:t>Así mismo, autoriza expresamente a </w:t>
      </w:r>
      <w:r>
        <w:rPr>
          <w:rStyle w:val="Fuerte"/>
          <w:rFonts w:ascii="Aptos" w:hAnsi="Aptos"/>
          <w:color w:val="424242"/>
          <w:sz w:val="21"/>
          <w:szCs w:val="21"/>
        </w:rPr>
        <w:t>ACTIVA</w:t>
      </w:r>
      <w:r>
        <w:rPr>
          <w:rFonts w:ascii="Aptos" w:hAnsi="Aptos"/>
          <w:color w:val="424242"/>
          <w:sz w:val="21"/>
          <w:szCs w:val="21"/>
        </w:rPr>
        <w:t> para verificar, validar y requerir la información financiera aquí suministrada.</w:t>
      </w:r>
    </w:p>
    <w:p w14:paraId="7DDB1F8F" w14:textId="77777777" w:rsidR="00167134" w:rsidRDefault="00167134" w:rsidP="003D46DA">
      <w:pPr>
        <w:shd w:val="clear" w:color="auto" w:fill="FAFAFA"/>
        <w:spacing w:before="30" w:after="60" w:line="300" w:lineRule="atLeast"/>
        <w:jc w:val="both"/>
        <w:rPr>
          <w:rFonts w:ascii="Aptos" w:eastAsia="Times New Roman" w:hAnsi="Aptos"/>
          <w:b/>
          <w:bCs/>
          <w:color w:val="424242"/>
          <w:sz w:val="21"/>
          <w:szCs w:val="21"/>
        </w:rPr>
      </w:pPr>
    </w:p>
    <w:p w14:paraId="50026052" w14:textId="7D3BE55D" w:rsidR="003D46DA" w:rsidRDefault="003D46DA" w:rsidP="003D46DA">
      <w:pPr>
        <w:shd w:val="clear" w:color="auto" w:fill="FAFAFA"/>
        <w:spacing w:before="30" w:after="60" w:line="300" w:lineRule="atLeast"/>
        <w:jc w:val="both"/>
        <w:rPr>
          <w:rFonts w:ascii="Aptos" w:eastAsia="Times New Roman" w:hAnsi="Aptos"/>
          <w:b/>
          <w:bCs/>
          <w:color w:val="424242"/>
          <w:sz w:val="21"/>
          <w:szCs w:val="21"/>
        </w:rPr>
      </w:pPr>
      <w:r w:rsidRPr="008F2AFD">
        <w:rPr>
          <w:rFonts w:ascii="Aptos" w:eastAsia="Times New Roman" w:hAnsi="Aptos"/>
          <w:b/>
          <w:bCs/>
          <w:color w:val="424242"/>
          <w:sz w:val="21"/>
          <w:szCs w:val="21"/>
        </w:rPr>
        <w:t>Nombre del firmante</w:t>
      </w:r>
    </w:p>
    <w:p w14:paraId="1773269F" w14:textId="5E0C95BF" w:rsidR="003D46DA" w:rsidRPr="008F2AFD" w:rsidRDefault="003D46DA" w:rsidP="003D46DA">
      <w:pPr>
        <w:shd w:val="clear" w:color="auto" w:fill="FAFAFA"/>
        <w:spacing w:before="30" w:after="60" w:line="300" w:lineRule="atLeast"/>
        <w:jc w:val="both"/>
        <w:rPr>
          <w:rFonts w:ascii="Aptos" w:hAnsi="Aptos"/>
          <w:color w:val="424242"/>
          <w:sz w:val="21"/>
          <w:szCs w:val="21"/>
        </w:rPr>
      </w:pPr>
      <w:r w:rsidRPr="008F2AFD">
        <w:rPr>
          <w:rFonts w:ascii="Aptos" w:eastAsia="Times New Roman" w:hAnsi="Aptos"/>
          <w:b/>
          <w:bCs/>
          <w:color w:val="424242"/>
          <w:sz w:val="21"/>
          <w:szCs w:val="21"/>
        </w:rPr>
        <w:t>Cargo</w:t>
      </w:r>
      <w:r w:rsidRPr="008F2AFD">
        <w:rPr>
          <w:rFonts w:ascii="Aptos" w:hAnsi="Aptos"/>
          <w:color w:val="424242"/>
          <w:sz w:val="21"/>
          <w:szCs w:val="21"/>
        </w:rPr>
        <w:br/>
      </w:r>
      <w:r w:rsidRPr="008F2AFD">
        <w:rPr>
          <w:rFonts w:ascii="Aptos" w:eastAsia="Times New Roman" w:hAnsi="Aptos"/>
          <w:b/>
          <w:bCs/>
          <w:color w:val="424242"/>
          <w:sz w:val="21"/>
          <w:szCs w:val="21"/>
        </w:rPr>
        <w:t>Firma</w:t>
      </w:r>
    </w:p>
    <w:p w14:paraId="00398FEF" w14:textId="77777777" w:rsidR="003D46DA" w:rsidRPr="003D46DA" w:rsidRDefault="003D46DA" w:rsidP="003D46DA">
      <w:pPr>
        <w:pBdr>
          <w:top w:val="nil"/>
          <w:left w:val="nil"/>
          <w:bottom w:val="nil"/>
          <w:right w:val="nil"/>
          <w:between w:val="nil"/>
        </w:pBdr>
        <w:spacing w:after="0" w:line="240" w:lineRule="auto"/>
        <w:jc w:val="both"/>
        <w:rPr>
          <w:rFonts w:ascii="Arial" w:eastAsia="Quattrocento Sans" w:hAnsi="Arial" w:cs="Arial"/>
          <w:color w:val="000000"/>
          <w:sz w:val="20"/>
          <w:szCs w:val="20"/>
        </w:rPr>
      </w:pPr>
    </w:p>
    <w:p w14:paraId="4B700DFB" w14:textId="32BEE43A" w:rsidR="00395DFB" w:rsidRPr="00395DFB" w:rsidRDefault="00167134" w:rsidP="003D46DA">
      <w:pPr>
        <w:pBdr>
          <w:top w:val="nil"/>
          <w:left w:val="nil"/>
          <w:bottom w:val="nil"/>
          <w:right w:val="nil"/>
          <w:between w:val="nil"/>
        </w:pBdr>
        <w:spacing w:after="0" w:line="240" w:lineRule="auto"/>
        <w:jc w:val="both"/>
        <w:rPr>
          <w:rFonts w:ascii="Arial" w:eastAsia="Quattrocento Sans" w:hAnsi="Arial" w:cs="Arial"/>
          <w:color w:val="000000"/>
          <w:sz w:val="20"/>
          <w:szCs w:val="20"/>
          <w:lang w:val="es-CO"/>
        </w:rPr>
      </w:pPr>
      <w:r>
        <w:rPr>
          <w:rFonts w:ascii="Arial" w:eastAsia="Quattrocento Sans" w:hAnsi="Arial" w:cs="Arial"/>
          <w:color w:val="000000"/>
          <w:sz w:val="20"/>
          <w:szCs w:val="20"/>
          <w:lang w:val="es-CO"/>
        </w:rPr>
        <w:t xml:space="preserve">Nota: </w:t>
      </w:r>
      <w:r w:rsidRPr="00104897">
        <w:rPr>
          <w:rFonts w:ascii="Arial Narrow" w:eastAsia="Arial Narrow" w:hAnsi="Arial Narrow" w:cs="Arial Narrow"/>
          <w:b/>
          <w:bCs/>
          <w:sz w:val="24"/>
          <w:szCs w:val="24"/>
          <w:lang w:val="es"/>
        </w:rPr>
        <w:t xml:space="preserve">Estos valores pueden variar dentro del proceso de precalificación ya que dependen de los valores del </w:t>
      </w:r>
      <w:proofErr w:type="spellStart"/>
      <w:r w:rsidRPr="00104897">
        <w:rPr>
          <w:rFonts w:ascii="Arial Narrow" w:eastAsia="Arial Narrow" w:hAnsi="Arial Narrow" w:cs="Arial Narrow"/>
          <w:b/>
          <w:bCs/>
          <w:sz w:val="24"/>
          <w:szCs w:val="24"/>
          <w:lang w:val="es"/>
        </w:rPr>
        <w:t>Capex</w:t>
      </w:r>
      <w:proofErr w:type="spellEnd"/>
      <w:r w:rsidRPr="00104897">
        <w:rPr>
          <w:rFonts w:ascii="Arial Narrow" w:eastAsia="Arial Narrow" w:hAnsi="Arial Narrow" w:cs="Arial Narrow"/>
          <w:b/>
          <w:bCs/>
          <w:sz w:val="24"/>
          <w:szCs w:val="24"/>
          <w:lang w:val="es"/>
        </w:rPr>
        <w:t xml:space="preserve"> del proyecto, manifestado esencialmente en la inversión necesaria en infraestructura física para poner a punto el bien inmueble objeto del proyecto. Con todo, la entidad publicará el valor final de este requisito al momento de publicación del texto definitivo de invitación a precalificar.</w:t>
      </w:r>
      <w:r>
        <w:rPr>
          <w:rFonts w:ascii="Arial Narrow" w:eastAsia="Arial Narrow" w:hAnsi="Arial Narrow" w:cs="Arial Narrow"/>
          <w:b/>
          <w:bCs/>
          <w:sz w:val="24"/>
          <w:szCs w:val="24"/>
          <w:lang w:val="es"/>
        </w:rPr>
        <w:t xml:space="preserve"> Igual ocurre con los requisitos de patrimonio neto, para todos los proponentes</w:t>
      </w:r>
      <w:r w:rsidR="00395DFB" w:rsidRPr="00395DFB">
        <w:rPr>
          <w:rFonts w:ascii="Arial" w:eastAsia="Quattrocento Sans" w:hAnsi="Arial" w:cs="Arial"/>
          <w:color w:val="000000"/>
          <w:sz w:val="20"/>
          <w:szCs w:val="20"/>
          <w:lang w:val="es-CO"/>
        </w:rPr>
        <w:br/>
      </w:r>
    </w:p>
    <w:p w14:paraId="3003CEE1" w14:textId="77777777" w:rsidR="00F07739" w:rsidRPr="00AD7C9E" w:rsidRDefault="00F07739" w:rsidP="00AD7C9E">
      <w:pPr>
        <w:pBdr>
          <w:top w:val="nil"/>
          <w:left w:val="nil"/>
          <w:bottom w:val="nil"/>
          <w:right w:val="nil"/>
          <w:between w:val="nil"/>
        </w:pBdr>
        <w:spacing w:after="0" w:line="240" w:lineRule="auto"/>
        <w:ind w:left="1559"/>
        <w:jc w:val="both"/>
        <w:rPr>
          <w:rFonts w:ascii="Arial" w:eastAsia="Arial" w:hAnsi="Arial" w:cs="Arial"/>
          <w:b/>
          <w:sz w:val="20"/>
          <w:szCs w:val="20"/>
          <w:lang w:val="es-CO"/>
        </w:rPr>
      </w:pPr>
    </w:p>
    <w:p w14:paraId="4F2EF4F9" w14:textId="77777777" w:rsidR="000D1565" w:rsidRPr="00AD7C9E" w:rsidRDefault="000D1565" w:rsidP="00AD7C9E">
      <w:pPr>
        <w:tabs>
          <w:tab w:val="left" w:pos="5160"/>
        </w:tabs>
        <w:jc w:val="both"/>
        <w:rPr>
          <w:rFonts w:ascii="Arial" w:eastAsia="Quattrocento Sans" w:hAnsi="Arial" w:cs="Arial"/>
          <w:sz w:val="20"/>
          <w:szCs w:val="20"/>
        </w:rPr>
      </w:pPr>
    </w:p>
    <w:sectPr w:rsidR="000D1565" w:rsidRPr="00AD7C9E">
      <w:headerReference w:type="default" r:id="rId11"/>
      <w:footerReference w:type="default" r:id="rId12"/>
      <w:pgSz w:w="12240" w:h="15840"/>
      <w:pgMar w:top="1417" w:right="1701" w:bottom="1417" w:left="1701" w:header="709" w:footer="709"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E225C4" w14:textId="77777777" w:rsidR="0058016A" w:rsidRDefault="0058016A">
      <w:pPr>
        <w:spacing w:after="0" w:line="240" w:lineRule="auto"/>
      </w:pPr>
      <w:r>
        <w:separator/>
      </w:r>
    </w:p>
  </w:endnote>
  <w:endnote w:type="continuationSeparator" w:id="0">
    <w:p w14:paraId="4FBBF335" w14:textId="77777777" w:rsidR="0058016A" w:rsidRDefault="005801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Quattrocento Sans">
    <w:charset w:val="00"/>
    <w:family w:val="swiss"/>
    <w:pitch w:val="variable"/>
    <w:sig w:usb0="800000BF" w:usb1="4000005B" w:usb2="00000000" w:usb3="00000000" w:csb0="00000001" w:csb1="00000000"/>
  </w:font>
  <w:font w:name="Aptos">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Montserrat Medium">
    <w:altName w:val="Calibri"/>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1AA041" w14:textId="77777777" w:rsidR="000D1565" w:rsidRDefault="00BE557D">
    <w:pPr>
      <w:pBdr>
        <w:top w:val="nil"/>
        <w:left w:val="nil"/>
        <w:bottom w:val="nil"/>
        <w:right w:val="nil"/>
        <w:between w:val="nil"/>
      </w:pBdr>
      <w:tabs>
        <w:tab w:val="center" w:pos="4252"/>
        <w:tab w:val="right" w:pos="8504"/>
      </w:tabs>
      <w:spacing w:after="0" w:line="240" w:lineRule="auto"/>
      <w:jc w:val="right"/>
      <w:rPr>
        <w:color w:val="000000"/>
      </w:rPr>
    </w:pPr>
    <w:r>
      <w:rPr>
        <w:b/>
        <w:color w:val="000000"/>
      </w:rPr>
      <w:t xml:space="preserve">PÁGINA: </w:t>
    </w:r>
    <w:r>
      <w:rPr>
        <w:b/>
        <w:color w:val="000000"/>
      </w:rPr>
      <w:fldChar w:fldCharType="begin"/>
    </w:r>
    <w:r>
      <w:rPr>
        <w:b/>
        <w:color w:val="000000"/>
      </w:rPr>
      <w:instrText>PAGE</w:instrText>
    </w:r>
    <w:r>
      <w:rPr>
        <w:b/>
        <w:color w:val="000000"/>
      </w:rPr>
      <w:fldChar w:fldCharType="separate"/>
    </w:r>
    <w:r>
      <w:rPr>
        <w:b/>
        <w:noProof/>
        <w:color w:val="000000"/>
      </w:rPr>
      <w:t>1</w:t>
    </w:r>
    <w:r>
      <w:rPr>
        <w:b/>
        <w:color w:val="000000"/>
      </w:rPr>
      <w:fldChar w:fldCharType="end"/>
    </w:r>
    <w:r>
      <w:rPr>
        <w:b/>
        <w:color w:val="000000"/>
      </w:rPr>
      <w:t xml:space="preserve"> DE </w:t>
    </w:r>
    <w:r>
      <w:rPr>
        <w:b/>
        <w:color w:val="000000"/>
        <w:sz w:val="24"/>
        <w:szCs w:val="24"/>
      </w:rPr>
      <w:t>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7DF0CF" w14:textId="77777777" w:rsidR="0058016A" w:rsidRDefault="0058016A">
      <w:pPr>
        <w:spacing w:after="0" w:line="240" w:lineRule="auto"/>
      </w:pPr>
      <w:r>
        <w:separator/>
      </w:r>
    </w:p>
  </w:footnote>
  <w:footnote w:type="continuationSeparator" w:id="0">
    <w:p w14:paraId="135D61EF" w14:textId="77777777" w:rsidR="0058016A" w:rsidRDefault="005801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4388A3" w14:textId="77777777" w:rsidR="000D1565" w:rsidRDefault="000D1565">
    <w:pPr>
      <w:widowControl w:val="0"/>
      <w:pBdr>
        <w:top w:val="nil"/>
        <w:left w:val="nil"/>
        <w:bottom w:val="nil"/>
        <w:right w:val="nil"/>
        <w:between w:val="nil"/>
      </w:pBdr>
      <w:spacing w:after="0"/>
      <w:rPr>
        <w:rFonts w:ascii="Arial" w:eastAsia="Arial" w:hAnsi="Arial" w:cs="Arial"/>
      </w:rPr>
    </w:pPr>
  </w:p>
  <w:tbl>
    <w:tblPr>
      <w:tblStyle w:val="a2"/>
      <w:tblW w:w="1059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10"/>
      <w:gridCol w:w="5659"/>
      <w:gridCol w:w="2230"/>
    </w:tblGrid>
    <w:tr w:rsidR="000D1565" w14:paraId="34990D2E" w14:textId="77777777">
      <w:trPr>
        <w:cantSplit/>
        <w:trHeight w:val="846"/>
        <w:jc w:val="center"/>
      </w:trPr>
      <w:tc>
        <w:tcPr>
          <w:tcW w:w="2710" w:type="dxa"/>
          <w:vMerge w:val="restart"/>
          <w:tcBorders>
            <w:top w:val="single" w:sz="4" w:space="0" w:color="000000"/>
            <w:left w:val="single" w:sz="4" w:space="0" w:color="000000"/>
            <w:bottom w:val="single" w:sz="4" w:space="0" w:color="000000"/>
            <w:right w:val="single" w:sz="4" w:space="0" w:color="000000"/>
          </w:tcBorders>
          <w:vAlign w:val="center"/>
        </w:tcPr>
        <w:p w14:paraId="76DDB74B" w14:textId="77777777" w:rsidR="000D1565" w:rsidRDefault="00BE557D">
          <w:pPr>
            <w:tabs>
              <w:tab w:val="center" w:pos="4419"/>
              <w:tab w:val="right" w:pos="8838"/>
            </w:tabs>
            <w:jc w:val="center"/>
            <w:rPr>
              <w:rFonts w:ascii="Tahoma" w:eastAsia="Tahoma" w:hAnsi="Tahoma" w:cs="Tahoma"/>
              <w:sz w:val="20"/>
              <w:szCs w:val="20"/>
            </w:rPr>
          </w:pPr>
          <w:r>
            <w:rPr>
              <w:noProof/>
            </w:rPr>
            <w:drawing>
              <wp:anchor distT="0" distB="0" distL="114300" distR="114300" simplePos="0" relativeHeight="251658240" behindDoc="0" locked="0" layoutInCell="1" hidden="0" allowOverlap="1" wp14:anchorId="5A7A5373" wp14:editId="21E04B14">
                <wp:simplePos x="0" y="0"/>
                <wp:positionH relativeFrom="column">
                  <wp:posOffset>10161</wp:posOffset>
                </wp:positionH>
                <wp:positionV relativeFrom="paragraph">
                  <wp:posOffset>635</wp:posOffset>
                </wp:positionV>
                <wp:extent cx="1411605" cy="799465"/>
                <wp:effectExtent l="0" t="0" r="0" b="0"/>
                <wp:wrapSquare wrapText="bothSides" distT="0" distB="0" distL="114300" distR="114300"/>
                <wp:docPr id="2" name="image1.png" descr="Imagen que contiene alimentos, firmar, dibujo, estacionad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1.png" descr="Imagen que contiene alimentos, firmar, dibujo, estacionado&#10;&#10;Descripción generada automáticamente"/>
                        <pic:cNvPicPr preferRelativeResize="0"/>
                      </pic:nvPicPr>
                      <pic:blipFill>
                        <a:blip r:embed="rId1"/>
                        <a:srcRect/>
                        <a:stretch>
                          <a:fillRect/>
                        </a:stretch>
                      </pic:blipFill>
                      <pic:spPr>
                        <a:xfrm>
                          <a:off x="0" y="0"/>
                          <a:ext cx="1411605" cy="799465"/>
                        </a:xfrm>
                        <a:prstGeom prst="rect">
                          <a:avLst/>
                        </a:prstGeom>
                        <a:ln/>
                      </pic:spPr>
                    </pic:pic>
                  </a:graphicData>
                </a:graphic>
              </wp:anchor>
            </w:drawing>
          </w:r>
        </w:p>
      </w:tc>
      <w:tc>
        <w:tcPr>
          <w:tcW w:w="5659" w:type="dxa"/>
          <w:vMerge w:val="restart"/>
          <w:tcBorders>
            <w:top w:val="single" w:sz="4" w:space="0" w:color="000000"/>
            <w:left w:val="single" w:sz="4" w:space="0" w:color="000000"/>
            <w:bottom w:val="single" w:sz="4" w:space="0" w:color="000000"/>
            <w:right w:val="single" w:sz="4" w:space="0" w:color="000000"/>
          </w:tcBorders>
          <w:vAlign w:val="center"/>
        </w:tcPr>
        <w:p w14:paraId="32CDAF88" w14:textId="62F84093" w:rsidR="000D1565" w:rsidRDefault="003D46DA">
          <w:pPr>
            <w:pBdr>
              <w:top w:val="nil"/>
              <w:left w:val="nil"/>
              <w:bottom w:val="nil"/>
              <w:right w:val="nil"/>
              <w:between w:val="nil"/>
            </w:pBdr>
            <w:spacing w:after="0" w:line="240" w:lineRule="auto"/>
            <w:jc w:val="center"/>
            <w:rPr>
              <w:rFonts w:ascii="Montserrat Medium" w:eastAsia="Montserrat Medium" w:hAnsi="Montserrat Medium" w:cs="Montserrat Medium"/>
              <w:b/>
              <w:color w:val="000000"/>
              <w:sz w:val="24"/>
              <w:szCs w:val="24"/>
            </w:rPr>
          </w:pPr>
          <w:r>
            <w:rPr>
              <w:rFonts w:ascii="Montserrat Medium" w:eastAsia="Montserrat Medium" w:hAnsi="Montserrat Medium" w:cs="Montserrat Medium"/>
              <w:b/>
              <w:color w:val="000000"/>
              <w:sz w:val="24"/>
              <w:szCs w:val="24"/>
            </w:rPr>
            <w:t>PATRIMONIO NETO</w:t>
          </w:r>
          <w:r w:rsidR="00D03135">
            <w:rPr>
              <w:rFonts w:ascii="Montserrat Medium" w:eastAsia="Montserrat Medium" w:hAnsi="Montserrat Medium" w:cs="Montserrat Medium"/>
              <w:b/>
              <w:color w:val="000000"/>
              <w:sz w:val="24"/>
              <w:szCs w:val="24"/>
            </w:rPr>
            <w:t xml:space="preserve"> </w:t>
          </w:r>
        </w:p>
      </w:tc>
      <w:tc>
        <w:tcPr>
          <w:tcW w:w="2230" w:type="dxa"/>
          <w:tcBorders>
            <w:top w:val="single" w:sz="4" w:space="0" w:color="000000"/>
            <w:left w:val="single" w:sz="4" w:space="0" w:color="000000"/>
            <w:bottom w:val="single" w:sz="4" w:space="0" w:color="000000"/>
            <w:right w:val="single" w:sz="4" w:space="0" w:color="000000"/>
          </w:tcBorders>
          <w:vAlign w:val="center"/>
        </w:tcPr>
        <w:p w14:paraId="17D3D4D7" w14:textId="77777777" w:rsidR="000D1565" w:rsidRDefault="00BE557D">
          <w:pPr>
            <w:ind w:left="68"/>
            <w:rPr>
              <w:rFonts w:ascii="Montserrat Medium" w:eastAsia="Montserrat Medium" w:hAnsi="Montserrat Medium" w:cs="Montserrat Medium"/>
              <w:b/>
              <w:color w:val="000000"/>
              <w:sz w:val="20"/>
              <w:szCs w:val="20"/>
            </w:rPr>
          </w:pPr>
          <w:r>
            <w:rPr>
              <w:rFonts w:ascii="Montserrat Medium" w:eastAsia="Montserrat Medium" w:hAnsi="Montserrat Medium" w:cs="Montserrat Medium"/>
              <w:b/>
              <w:color w:val="000000"/>
              <w:sz w:val="20"/>
              <w:szCs w:val="20"/>
            </w:rPr>
            <w:t xml:space="preserve">Código: </w:t>
          </w:r>
        </w:p>
      </w:tc>
    </w:tr>
    <w:tr w:rsidR="000D1565" w14:paraId="08E12919" w14:textId="77777777">
      <w:trPr>
        <w:cantSplit/>
        <w:trHeight w:val="497"/>
        <w:jc w:val="center"/>
      </w:trPr>
      <w:tc>
        <w:tcPr>
          <w:tcW w:w="2710" w:type="dxa"/>
          <w:vMerge/>
          <w:tcBorders>
            <w:top w:val="single" w:sz="4" w:space="0" w:color="000000"/>
            <w:left w:val="single" w:sz="4" w:space="0" w:color="000000"/>
            <w:bottom w:val="single" w:sz="4" w:space="0" w:color="000000"/>
            <w:right w:val="single" w:sz="4" w:space="0" w:color="000000"/>
          </w:tcBorders>
          <w:vAlign w:val="center"/>
        </w:tcPr>
        <w:p w14:paraId="6E9B65B7" w14:textId="77777777" w:rsidR="000D1565" w:rsidRDefault="000D1565">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5659" w:type="dxa"/>
          <w:vMerge/>
          <w:tcBorders>
            <w:top w:val="single" w:sz="4" w:space="0" w:color="000000"/>
            <w:left w:val="single" w:sz="4" w:space="0" w:color="000000"/>
            <w:bottom w:val="single" w:sz="4" w:space="0" w:color="000000"/>
            <w:right w:val="single" w:sz="4" w:space="0" w:color="000000"/>
          </w:tcBorders>
          <w:vAlign w:val="center"/>
        </w:tcPr>
        <w:p w14:paraId="5A9A0CAC" w14:textId="77777777" w:rsidR="000D1565" w:rsidRDefault="000D1565">
          <w:pPr>
            <w:widowControl w:val="0"/>
            <w:pBdr>
              <w:top w:val="nil"/>
              <w:left w:val="nil"/>
              <w:bottom w:val="nil"/>
              <w:right w:val="nil"/>
              <w:between w:val="nil"/>
            </w:pBdr>
            <w:spacing w:after="0"/>
            <w:rPr>
              <w:rFonts w:ascii="Montserrat Medium" w:eastAsia="Montserrat Medium" w:hAnsi="Montserrat Medium" w:cs="Montserrat Medium"/>
              <w:b/>
              <w:color w:val="000000"/>
              <w:sz w:val="20"/>
              <w:szCs w:val="20"/>
            </w:rPr>
          </w:pPr>
        </w:p>
      </w:tc>
      <w:tc>
        <w:tcPr>
          <w:tcW w:w="22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2E5119A" w14:textId="77777777" w:rsidR="000D1565" w:rsidRDefault="00BE557D">
          <w:pPr>
            <w:tabs>
              <w:tab w:val="center" w:pos="4419"/>
              <w:tab w:val="right" w:pos="8838"/>
            </w:tabs>
            <w:rPr>
              <w:rFonts w:ascii="Montserrat Medium" w:eastAsia="Montserrat Medium" w:hAnsi="Montserrat Medium" w:cs="Montserrat Medium"/>
              <w:b/>
              <w:sz w:val="20"/>
              <w:szCs w:val="20"/>
            </w:rPr>
          </w:pPr>
          <w:r>
            <w:rPr>
              <w:rFonts w:ascii="Montserrat Medium" w:eastAsia="Montserrat Medium" w:hAnsi="Montserrat Medium" w:cs="Montserrat Medium"/>
              <w:b/>
              <w:sz w:val="20"/>
              <w:szCs w:val="20"/>
            </w:rPr>
            <w:t>Versión:</w:t>
          </w:r>
        </w:p>
      </w:tc>
    </w:tr>
  </w:tbl>
  <w:p w14:paraId="40F269FE" w14:textId="77777777" w:rsidR="000D1565" w:rsidRDefault="000D1565">
    <w:pPr>
      <w:pBdr>
        <w:top w:val="nil"/>
        <w:left w:val="nil"/>
        <w:bottom w:val="nil"/>
        <w:right w:val="nil"/>
        <w:between w:val="nil"/>
      </w:pBdr>
      <w:tabs>
        <w:tab w:val="center" w:pos="4252"/>
        <w:tab w:val="right" w:pos="8504"/>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BE1095"/>
    <w:multiLevelType w:val="multilevel"/>
    <w:tmpl w:val="CD6053F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11AB762F"/>
    <w:multiLevelType w:val="multilevel"/>
    <w:tmpl w:val="8D1AA9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2050481"/>
    <w:multiLevelType w:val="multilevel"/>
    <w:tmpl w:val="14241D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0CA241C"/>
    <w:multiLevelType w:val="multilevel"/>
    <w:tmpl w:val="047A3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2B063032"/>
    <w:multiLevelType w:val="multilevel"/>
    <w:tmpl w:val="6ABAC6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0101B14"/>
    <w:multiLevelType w:val="multilevel"/>
    <w:tmpl w:val="EF18E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3020728"/>
    <w:multiLevelType w:val="multilevel"/>
    <w:tmpl w:val="528052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16F561E"/>
    <w:multiLevelType w:val="multilevel"/>
    <w:tmpl w:val="28384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57EC3857"/>
    <w:multiLevelType w:val="multilevel"/>
    <w:tmpl w:val="555AB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661330E8"/>
    <w:multiLevelType w:val="multilevel"/>
    <w:tmpl w:val="CD3AD400"/>
    <w:lvl w:ilvl="0">
      <w:start w:val="1"/>
      <w:numFmt w:val="decimal"/>
      <w:lvlText w:val="%1."/>
      <w:lvlJc w:val="left"/>
      <w:pPr>
        <w:ind w:left="360" w:hanging="360"/>
      </w:pPr>
      <w:rPr>
        <w:rFonts w:hint="default"/>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6B490F17"/>
    <w:multiLevelType w:val="multilevel"/>
    <w:tmpl w:val="1A86D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72E7F75"/>
    <w:multiLevelType w:val="multilevel"/>
    <w:tmpl w:val="EE56FE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26368097">
    <w:abstractNumId w:val="0"/>
  </w:num>
  <w:num w:numId="2" w16cid:durableId="1632050209">
    <w:abstractNumId w:val="9"/>
  </w:num>
  <w:num w:numId="3" w16cid:durableId="726222515">
    <w:abstractNumId w:val="10"/>
  </w:num>
  <w:num w:numId="4" w16cid:durableId="52196542">
    <w:abstractNumId w:val="5"/>
  </w:num>
  <w:num w:numId="5" w16cid:durableId="883297197">
    <w:abstractNumId w:val="4"/>
  </w:num>
  <w:num w:numId="6" w16cid:durableId="1756513910">
    <w:abstractNumId w:val="3"/>
  </w:num>
  <w:num w:numId="7" w16cid:durableId="946081623">
    <w:abstractNumId w:val="7"/>
  </w:num>
  <w:num w:numId="8" w16cid:durableId="362753482">
    <w:abstractNumId w:val="1"/>
  </w:num>
  <w:num w:numId="9" w16cid:durableId="1218586659">
    <w:abstractNumId w:val="8"/>
  </w:num>
  <w:num w:numId="10" w16cid:durableId="328412182">
    <w:abstractNumId w:val="11"/>
  </w:num>
  <w:num w:numId="11" w16cid:durableId="761681943">
    <w:abstractNumId w:val="2"/>
  </w:num>
  <w:num w:numId="12" w16cid:durableId="160615932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1565"/>
    <w:rsid w:val="000D1565"/>
    <w:rsid w:val="00167134"/>
    <w:rsid w:val="002C64F6"/>
    <w:rsid w:val="002E37F4"/>
    <w:rsid w:val="002F2B23"/>
    <w:rsid w:val="003159CE"/>
    <w:rsid w:val="00395DFB"/>
    <w:rsid w:val="003A7EA0"/>
    <w:rsid w:val="003D46DA"/>
    <w:rsid w:val="004401B7"/>
    <w:rsid w:val="004B3725"/>
    <w:rsid w:val="0058016A"/>
    <w:rsid w:val="005C3E9D"/>
    <w:rsid w:val="005D2CAC"/>
    <w:rsid w:val="006D6FB3"/>
    <w:rsid w:val="00871749"/>
    <w:rsid w:val="00965BF0"/>
    <w:rsid w:val="00AD7C9E"/>
    <w:rsid w:val="00B02917"/>
    <w:rsid w:val="00B55184"/>
    <w:rsid w:val="00BE557D"/>
    <w:rsid w:val="00CD6CDA"/>
    <w:rsid w:val="00CE0087"/>
    <w:rsid w:val="00D03135"/>
    <w:rsid w:val="00D3705E"/>
    <w:rsid w:val="00E91B03"/>
    <w:rsid w:val="00F07739"/>
    <w:rsid w:val="01695061"/>
    <w:rsid w:val="0DD84F81"/>
    <w:rsid w:val="154274FF"/>
    <w:rsid w:val="155CF117"/>
    <w:rsid w:val="17063DE7"/>
    <w:rsid w:val="1AC060E9"/>
    <w:rsid w:val="370B4114"/>
    <w:rsid w:val="3BA3637D"/>
    <w:rsid w:val="4892D4B1"/>
    <w:rsid w:val="489C19A3"/>
    <w:rsid w:val="49D810A6"/>
    <w:rsid w:val="4C1CCE40"/>
    <w:rsid w:val="528145BF"/>
    <w:rsid w:val="56575674"/>
    <w:rsid w:val="5FAA7FCE"/>
    <w:rsid w:val="66A07AA8"/>
    <w:rsid w:val="6AFAEDD4"/>
    <w:rsid w:val="6F40A046"/>
    <w:rsid w:val="76CC236D"/>
    <w:rsid w:val="7EA4D0F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9C9FD3"/>
  <w15:docId w15:val="{D98ABE7A-FE45-4DC5-A530-2A9A99F4F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CO" w:eastAsia="es-CO"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0954"/>
    <w:rPr>
      <w:lang w:val="es-ES"/>
    </w:rPr>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sz w:val="24"/>
      <w:szCs w:val="24"/>
    </w:rPr>
  </w:style>
  <w:style w:type="paragraph" w:styleId="Ttulo5">
    <w:name w:val="heading 5"/>
    <w:basedOn w:val="Normal"/>
    <w:next w:val="Normal"/>
    <w:uiPriority w:val="9"/>
    <w:semiHidden/>
    <w:unhideWhenUsed/>
    <w:qFormat/>
    <w:pPr>
      <w:keepNext/>
      <w:keepLines/>
      <w:spacing w:before="220" w:after="40"/>
      <w:outlineLvl w:val="4"/>
    </w:pPr>
    <w:rPr>
      <w:b/>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paragraph" w:styleId="Encabezado">
    <w:name w:val="header"/>
    <w:basedOn w:val="Normal"/>
    <w:link w:val="EncabezadoCar"/>
    <w:uiPriority w:val="99"/>
    <w:unhideWhenUsed/>
    <w:rsid w:val="000E095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0E0954"/>
    <w:rPr>
      <w:lang w:val="es-ES"/>
    </w:rPr>
  </w:style>
  <w:style w:type="paragraph" w:styleId="Prrafodelista">
    <w:name w:val="List Paragraph"/>
    <w:aliases w:val="NORMAL,Bolita,Guión,Viñeta 2,BOLA,Párrafo de lista21,Titulo 8,HOJA,Párrafo encimadas,Colorful List Accent 1,Colorful List - Accent 11,BOLADEF,Bola,Párrafo de lista31,BOLITA,Lista clara - Énfasis 51,Párrafo de lista4,Nivel 1 OS,Texto Tab"/>
    <w:basedOn w:val="Normal"/>
    <w:link w:val="PrrafodelistaCar"/>
    <w:uiPriority w:val="34"/>
    <w:qFormat/>
    <w:rsid w:val="000E0954"/>
    <w:pPr>
      <w:ind w:left="720"/>
      <w:contextualSpacing/>
    </w:pPr>
  </w:style>
  <w:style w:type="character" w:customStyle="1" w:styleId="PrrafodelistaCar">
    <w:name w:val="Párrafo de lista Car"/>
    <w:aliases w:val="NORMAL Car,Bolita Car,Guión Car,Viñeta 2 Car,BOLA Car,Párrafo de lista21 Car,Titulo 8 Car,HOJA Car,Párrafo encimadas Car,Colorful List Accent 1 Car,Colorful List - Accent 11 Car,BOLADEF Car,Bola Car,Párrafo de lista31 Car,BOLITA Car"/>
    <w:link w:val="Prrafodelista"/>
    <w:uiPriority w:val="34"/>
    <w:qFormat/>
    <w:locked/>
    <w:rsid w:val="000E0954"/>
    <w:rPr>
      <w:lang w:val="es-ES"/>
    </w:rPr>
  </w:style>
  <w:style w:type="paragraph" w:styleId="Piedepgina">
    <w:name w:val="footer"/>
    <w:basedOn w:val="Normal"/>
    <w:link w:val="PiedepginaCar"/>
    <w:uiPriority w:val="99"/>
    <w:unhideWhenUsed/>
    <w:rsid w:val="00EA25A8"/>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A25A8"/>
    <w:rPr>
      <w:lang w:val="es-ES"/>
    </w:rPr>
  </w:style>
  <w:style w:type="paragraph" w:customStyle="1" w:styleId="Default">
    <w:name w:val="Default"/>
    <w:rsid w:val="00EA25A8"/>
    <w:pPr>
      <w:autoSpaceDE w:val="0"/>
      <w:autoSpaceDN w:val="0"/>
      <w:adjustRightInd w:val="0"/>
      <w:spacing w:after="0" w:line="240" w:lineRule="auto"/>
    </w:pPr>
    <w:rPr>
      <w:rFonts w:ascii="Arial" w:eastAsia="Times New Roman" w:hAnsi="Arial" w:cs="Arial"/>
      <w:color w:val="000000"/>
      <w:sz w:val="24"/>
      <w:szCs w:val="24"/>
    </w:rPr>
  </w:style>
  <w:style w:type="character" w:customStyle="1" w:styleId="SinespaciadoCar">
    <w:name w:val="Sin espaciado Car"/>
    <w:aliases w:val="Encabezado CCE Car,Negrilla-COLVISTA Car"/>
    <w:link w:val="Sinespaciado"/>
    <w:uiPriority w:val="1"/>
    <w:locked/>
    <w:rsid w:val="0022175A"/>
    <w:rPr>
      <w:rFonts w:ascii="Calibri" w:eastAsia="Calibri" w:hAnsi="Calibri" w:cs="Times New Roman"/>
    </w:rPr>
  </w:style>
  <w:style w:type="paragraph" w:styleId="Sinespaciado">
    <w:name w:val="No Spacing"/>
    <w:aliases w:val="Encabezado CCE,Negrilla-COLVISTA"/>
    <w:link w:val="SinespaciadoCar"/>
    <w:uiPriority w:val="1"/>
    <w:qFormat/>
    <w:rsid w:val="0022175A"/>
    <w:pPr>
      <w:spacing w:after="0" w:line="240" w:lineRule="auto"/>
    </w:pPr>
    <w:rPr>
      <w:rFonts w:cs="Times New Roman"/>
    </w:rPr>
  </w:style>
  <w:style w:type="paragraph" w:styleId="NormalWeb">
    <w:name w:val="Normal (Web)"/>
    <w:aliases w:val="Normal (Web) Car Car,Normal (Web) Car Car Car,Normal (Web) Car,Normal (Web) Car Car Car Car Car Car,Normal (Web) Car Car Car Car Car Car Car Car Car"/>
    <w:basedOn w:val="Normal"/>
    <w:uiPriority w:val="99"/>
    <w:unhideWhenUsed/>
    <w:rsid w:val="00F22FFB"/>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customStyle="1" w:styleId="xelementtoproof">
    <w:name w:val="x_elementtoproof"/>
    <w:basedOn w:val="Normal"/>
    <w:rsid w:val="00013BFD"/>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table" w:styleId="Tablaconcuadrcula">
    <w:name w:val="Table Grid"/>
    <w:basedOn w:val="Tablanormal"/>
    <w:uiPriority w:val="39"/>
    <w:rsid w:val="00013BF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FA2429"/>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character" w:customStyle="1" w:styleId="normaltextrun">
    <w:name w:val="normaltextrun"/>
    <w:basedOn w:val="Fuentedeprrafopredeter"/>
    <w:rsid w:val="00FA2429"/>
  </w:style>
  <w:style w:type="character" w:customStyle="1" w:styleId="eop">
    <w:name w:val="eop"/>
    <w:basedOn w:val="Fuentedeprrafopredeter"/>
    <w:rsid w:val="00FA2429"/>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table" w:customStyle="1" w:styleId="a0">
    <w:basedOn w:val="TableNormal"/>
    <w:tblPr>
      <w:tblStyleRowBandSize w:val="1"/>
      <w:tblStyleColBandSize w:val="1"/>
      <w:tblCellMar>
        <w:top w:w="100" w:type="dxa"/>
        <w:left w:w="100" w:type="dxa"/>
        <w:bottom w:w="100" w:type="dxa"/>
        <w:right w:w="100"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70" w:type="dxa"/>
        <w:right w:w="70" w:type="dxa"/>
      </w:tblCellMar>
    </w:tblPr>
  </w:style>
  <w:style w:type="character" w:styleId="Fuerte">
    <w:name w:val="Strong"/>
    <w:basedOn w:val="Fuentedeprrafopredeter"/>
    <w:uiPriority w:val="22"/>
    <w:qFormat/>
    <w:rsid w:val="00AD7C9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0492cccb-6647-486e-854d-ea79f74918b5">
      <Terms xmlns="http://schemas.microsoft.com/office/infopath/2007/PartnerControls"/>
    </lcf76f155ced4ddcb4097134ff3c332f>
    <TaxCatchAll xmlns="e817aef0-ee18-43df-8fb6-a8e286a8ac2b" xsi:nil="true"/>
  </documentManagement>
</p:properties>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iAkHRZshcnb2TOC26IqgFm1PwOw==">CgMxLjA4AGoxChRzdWdnZXN0Lm9wYTE1bW1wOG0yMxIZanVhbiBlc3RlYmFuIGhveW9zIGFjb3N0YXIhMVhDb3lObnp0QXg2cWNraEJZODlKVTVnRGRmdWRGRVdD</go:docsCustomData>
</go:gDocsCustomXmlDataStorage>
</file>

<file path=customXml/item4.xml><?xml version="1.0" encoding="utf-8"?>
<ct:contentTypeSchema xmlns:ct="http://schemas.microsoft.com/office/2006/metadata/contentType" xmlns:ma="http://schemas.microsoft.com/office/2006/metadata/properties/metaAttributes" ct:_="" ma:_="" ma:contentTypeName="Documento" ma:contentTypeID="0x01010009D7B0C64E77F64B88D164F77CD540CE" ma:contentTypeVersion="20" ma:contentTypeDescription="Crear nuevo documento." ma:contentTypeScope="" ma:versionID="f22ab56560a15c0ba4aba876388c1583">
  <xsd:schema xmlns:xsd="http://www.w3.org/2001/XMLSchema" xmlns:xs="http://www.w3.org/2001/XMLSchema" xmlns:p="http://schemas.microsoft.com/office/2006/metadata/properties" xmlns:ns2="e817aef0-ee18-43df-8fb6-a8e286a8ac2b" xmlns:ns3="0492cccb-6647-486e-854d-ea79f74918b5" targetNamespace="http://schemas.microsoft.com/office/2006/metadata/properties" ma:root="true" ma:fieldsID="e4b1af4c54803d4c548f05beca51ed7d" ns2:_="" ns3:_="">
    <xsd:import namespace="e817aef0-ee18-43df-8fb6-a8e286a8ac2b"/>
    <xsd:import namespace="0492cccb-6647-486e-854d-ea79f74918b5"/>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LengthInSeconds"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17aef0-ee18-43df-8fb6-a8e286a8ac2b" elementFormDefault="qualified">
    <xsd:import namespace="http://schemas.microsoft.com/office/2006/documentManagement/types"/>
    <xsd:import namespace="http://schemas.microsoft.com/office/infopath/2007/PartnerControls"/>
    <xsd:element name="SharedWithUsers" ma:index="8"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d5382044-7230-4f75-b797-8f0bd9ca3faa}" ma:internalName="TaxCatchAll" ma:showField="CatchAllData" ma:web="e817aef0-ee18-43df-8fb6-a8e286a8ac2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0492cccb-6647-486e-854d-ea79f74918b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Length (seconds)" ma:internalName="MediaLengthInSeconds" ma:readOnly="true">
      <xsd:simpleType>
        <xsd:restriction base="dms:Unknow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eb351a72-6cb8-40ec-9f39-63015bd5f17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AA30C31-8D93-4443-8D6A-48ADE0E51C64}">
  <ds:schemaRefs>
    <ds:schemaRef ds:uri="http://schemas.microsoft.com/sharepoint/v3/contenttype/forms"/>
  </ds:schemaRefs>
</ds:datastoreItem>
</file>

<file path=customXml/itemProps2.xml><?xml version="1.0" encoding="utf-8"?>
<ds:datastoreItem xmlns:ds="http://schemas.openxmlformats.org/officeDocument/2006/customXml" ds:itemID="{A51BBA28-0BE1-4E27-AA48-1325F1BFCB8A}">
  <ds:schemaRefs>
    <ds:schemaRef ds:uri="http://schemas.microsoft.com/office/2006/metadata/properties"/>
    <ds:schemaRef ds:uri="http://schemas.microsoft.com/office/infopath/2007/PartnerControls"/>
    <ds:schemaRef ds:uri="0492cccb-6647-486e-854d-ea79f74918b5"/>
    <ds:schemaRef ds:uri="e817aef0-ee18-43df-8fb6-a8e286a8ac2b"/>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D9D51DA2-BCFD-48AD-99C3-B5CC000B1BA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17aef0-ee18-43df-8fb6-a8e286a8ac2b"/>
    <ds:schemaRef ds:uri="0492cccb-6647-486e-854d-ea79f74918b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638</Words>
  <Characters>3746</Characters>
  <Application>Microsoft Office Word</Application>
  <DocSecurity>0</DocSecurity>
  <Lines>89</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Olga Maria Hurtado Arango</dc:creator>
  <cp:lastModifiedBy>Luis Felipe Sepulveda Vargas</cp:lastModifiedBy>
  <cp:revision>2</cp:revision>
  <dcterms:created xsi:type="dcterms:W3CDTF">2026-04-15T21:15:00Z</dcterms:created>
  <dcterms:modified xsi:type="dcterms:W3CDTF">2026-04-15T21:15:00Z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0x01010009D7B0C64E77F64B88D164F77CD540CE</vt:lpwstr>
  </property>
  <property fmtid="{D5CDD505-2E9C-101B-9397-08002B2CF9AE}" pid="3" name="Order">
    <vt:r8>41000</vt:r8>
  </property>
  <property fmtid="{D5CDD505-2E9C-101B-9397-08002B2CF9AE}" pid="4" name="xd_Signature">
    <vt:bool>false</vt:bool>
  </property>
  <property fmtid="{D5CDD505-2E9C-101B-9397-08002B2CF9AE}" pid="5" name="xd_ProgID">
    <vt:lpwstr/>
  </property>
  <property fmtid="{D5CDD505-2E9C-101B-9397-08002B2CF9AE}" pid="6" name="_ExtendedDescription">
    <vt:lpwstr/>
  </property>
  <property fmtid="{D5CDD505-2E9C-101B-9397-08002B2CF9AE}" pid="7" name="TriggerFlowInfo">
    <vt:lpwstr/>
  </property>
  <property fmtid="{D5CDD505-2E9C-101B-9397-08002B2CF9AE}" pid="8" name="TemplateUrl">
    <vt:lpwstr/>
  </property>
  <property fmtid="{D5CDD505-2E9C-101B-9397-08002B2CF9AE}" pid="9" name="ComplianceAssetId">
    <vt:lpwstr/>
  </property>
  <property fmtid="{D5CDD505-2E9C-101B-9397-08002B2CF9AE}" pid="10" name="MediaServiceImageTags">
    <vt:lpwstr/>
  </property>
</Properties>
</file>